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F23" w:rsidRPr="00B96F23" w:rsidRDefault="00B96F23" w:rsidP="00B96F23">
      <w:pPr>
        <w:jc w:val="center"/>
        <w:rPr>
          <w:b/>
        </w:rPr>
      </w:pPr>
      <w:r w:rsidRPr="00B96F23">
        <w:rPr>
          <w:b/>
        </w:rPr>
        <w:t>Приказ Роспотребнадзора от 17.03.2016 N 176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w:t>
      </w:r>
    </w:p>
    <w:p w:rsidR="00B96F23" w:rsidRDefault="00B96F23" w:rsidP="00B96F23"/>
    <w:p w:rsidR="00B96F23" w:rsidRDefault="00B96F23" w:rsidP="00B96F23"/>
    <w:p w:rsidR="00B96F23" w:rsidRDefault="00B96F23" w:rsidP="00B96F23">
      <w:pPr>
        <w:jc w:val="center"/>
      </w:pPr>
      <w:r>
        <w:t>ПРИКАЗ</w:t>
      </w:r>
    </w:p>
    <w:p w:rsidR="00B96F23" w:rsidRDefault="00B96F23" w:rsidP="00B96F23">
      <w:pPr>
        <w:jc w:val="center"/>
      </w:pPr>
    </w:p>
    <w:p w:rsidR="00B96F23" w:rsidRDefault="00B96F23" w:rsidP="00B96F23">
      <w:pPr>
        <w:jc w:val="center"/>
      </w:pPr>
      <w:r>
        <w:t>от 17 марта 2016 г. N 176</w:t>
      </w:r>
    </w:p>
    <w:p w:rsidR="00B96F23" w:rsidRDefault="00B96F23" w:rsidP="00B96F23">
      <w:pPr>
        <w:jc w:val="center"/>
      </w:pPr>
    </w:p>
    <w:p w:rsidR="00B96F23" w:rsidRDefault="00B96F23" w:rsidP="00B96F23">
      <w:pPr>
        <w:jc w:val="center"/>
      </w:pPr>
      <w:r>
        <w:t>ОБ УТВЕРЖДЕНИИ ПОРЯДКА</w:t>
      </w:r>
    </w:p>
    <w:p w:rsidR="00B96F23" w:rsidRDefault="00B96F23" w:rsidP="00B96F23">
      <w:pPr>
        <w:jc w:val="center"/>
      </w:pPr>
      <w:r>
        <w:t>ПРИНЯТИЯ ПОЧЕТНЫХ И СПЕЦИАЛЬНЫХ ЗВАНИЙ (КРОМЕ НАУЧНЫХ),</w:t>
      </w:r>
    </w:p>
    <w:p w:rsidR="00B96F23" w:rsidRDefault="00B96F23" w:rsidP="00B96F23">
      <w:pPr>
        <w:jc w:val="center"/>
      </w:pPr>
      <w:r>
        <w:t>НАГРАД ИНОСТРАННЫХ ГОСУДАРСТВ, МЕЖДУНАРОДНЫХ ОРГАНИЗАЦИЙ,</w:t>
      </w:r>
      <w:r>
        <w:t xml:space="preserve"> </w:t>
      </w:r>
      <w:r>
        <w:t>ПОЛИТИЧЕСКИХ ПАРТИЙ, ИНЫХ ОБЩЕСТВЕННЫХ ОБЪЕДИНЕНИЙ,</w:t>
      </w:r>
      <w:r>
        <w:t xml:space="preserve"> </w:t>
      </w:r>
      <w:r>
        <w:t>В ТОМ ЧИСЛЕ РЕЛИГИОЗНЫХ, И ДРУГИХ ОРГАНИЗАЦИЙ ФЕДЕРАЛЬНЫМИ</w:t>
      </w:r>
      <w:r>
        <w:t xml:space="preserve"> </w:t>
      </w:r>
      <w:r>
        <w:t>ГОСУДАРСТВЕННЫМИ ГРАЖДАНСКИМИ СЛУЖАЩИМИ ФЕДЕРАЛЬНОЙ СЛУЖБЫ</w:t>
      </w:r>
      <w:r>
        <w:t xml:space="preserve"> </w:t>
      </w:r>
      <w:r>
        <w:t>ПО НАДЗОРУ В СФЕРЕ ЗАЩИТЫ ПРАВ ПОТРЕБИТЕЛЕЙ И БЛАГОПОЛУЧИЯ</w:t>
      </w:r>
      <w:r>
        <w:t xml:space="preserve"> </w:t>
      </w:r>
      <w:r>
        <w:t>ЧЕЛОВЕКА И ЕЕ ТЕРРИТОРИАЛЬНЫХ ОРГАНОВ</w:t>
      </w:r>
    </w:p>
    <w:p w:rsidR="00B96F23" w:rsidRDefault="00B96F23" w:rsidP="00B96F23"/>
    <w:p w:rsidR="00B96F23" w:rsidRDefault="00B96F23" w:rsidP="00B96F23">
      <w:r>
        <w:t>(Зарегистрировано в Минюсте России 4 мая 2016 г. N 42002)</w:t>
      </w:r>
    </w:p>
    <w:p w:rsidR="00B96F23" w:rsidRDefault="00B96F23" w:rsidP="00B96F23"/>
    <w:p w:rsidR="00B96F23" w:rsidRDefault="00B96F23" w:rsidP="00B96F23"/>
    <w:p w:rsidR="00B96F23" w:rsidRDefault="00B96F23" w:rsidP="00B96F23">
      <w:pPr>
        <w:ind w:firstLine="851"/>
        <w:jc w:val="both"/>
      </w:pPr>
      <w:r>
        <w:t>В целях реализации пункта 11 части 1 статьи 17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(ч. II), ст. 3616; N 52 (ч. I), ст. 6235; 2009, N 29, ст. 3597, 3624; N 48, ст. 5719; N 51, 6150, 6159; 2010, N 5, ст. 459; N 7, ст. 704; N 49, ст. 6413; N 51 (ч. III), 6810; 2011, N 1, ст. 31; N 27, ст. 3866; N 29, ст. 4295; N 48, ст. 6730; N 49 (ч. V), ст. 7333; N 50, ст. 7337; 2012, N 48, ст. 6744; N 50 (ч. IV), ст. 6954; N 52, ст. 7571; N 53 (ч. I), ст. 7620, 7652; 2013, N 14, ст. 1665; N 19, ст. 2326, 2329; N 23, ст. 2874; N 27, ст. 3441, 3462, 3477; N 43, ст. 5454; N 48, ст. 6165; N 49 (ч. VII), ст. 6351; N 52 (ч. I), ст. 6961; 2014, N 14, ст. 1545; N 49 (ч. VI), ст. 6905; N 52 (ч. I), ст. 7542; 2015, N 1 (ч. I), ст. 62, 63; N 24, ст. 3374; N 29 (ч. I), ст. 4388, N 41 (ч. II), ст. 5639; N 1 (ч. I), ст. 15; N 1 (ч. I), ст. 38) и во исполнение пункта 3 Указа Президента Российской Федерации от 10 октября 2015 г. N 506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(Собрание законодательства Российской Федерации, 2015, N 41 (ч. II), ст. 5647) приказываю:</w:t>
      </w:r>
    </w:p>
    <w:p w:rsidR="00B96F23" w:rsidRDefault="00B96F23" w:rsidP="00B96F23">
      <w:pPr>
        <w:ind w:firstLine="851"/>
        <w:jc w:val="both"/>
      </w:pPr>
    </w:p>
    <w:p w:rsidR="00B96F23" w:rsidRDefault="00B96F23" w:rsidP="00B96F23">
      <w:pPr>
        <w:ind w:firstLine="851"/>
        <w:jc w:val="both"/>
      </w:pPr>
      <w:r>
        <w:t xml:space="preserve">1. Утвердить прилагаемый Порядок принятия почетных и специальных званий (кроме научных), наград иностранных государств, международных организаций, </w:t>
      </w:r>
      <w:r>
        <w:lastRenderedPageBreak/>
        <w:t>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Федеральной службы по надзору в сфере защиты прав потребителей и благополучия человека и ее территориальных органов (далее - Порядок).</w:t>
      </w:r>
    </w:p>
    <w:p w:rsidR="00B96F23" w:rsidRDefault="00B96F23" w:rsidP="00B96F23">
      <w:pPr>
        <w:ind w:firstLine="851"/>
        <w:jc w:val="both"/>
      </w:pPr>
    </w:p>
    <w:p w:rsidR="00B96F23" w:rsidRDefault="00B96F23" w:rsidP="00B96F23">
      <w:pPr>
        <w:ind w:firstLine="851"/>
        <w:jc w:val="both"/>
      </w:pPr>
      <w:r>
        <w:t>2. Начальнику Управления кадров, профилактики коррупционных и иных правонарушений и последипломного образования (А.А. Пронина) обеспечить ознакомление (под роспись) федеральных государственных гражданских служащих центрального аппарата, руководителей и заместителей руководителей территориальных органов Федеральной службы по надзору в сфере защиты прав потребителей и благополучия человека с Порядком, предусмотренным пунктом 1 настоящего Приказа.</w:t>
      </w:r>
    </w:p>
    <w:p w:rsidR="00B96F23" w:rsidRDefault="00B96F23" w:rsidP="00B96F23">
      <w:pPr>
        <w:ind w:firstLine="851"/>
        <w:jc w:val="both"/>
      </w:pPr>
    </w:p>
    <w:p w:rsidR="00B96F23" w:rsidRDefault="00B96F23" w:rsidP="00B96F23">
      <w:pPr>
        <w:ind w:firstLine="851"/>
        <w:jc w:val="both"/>
      </w:pPr>
      <w:r>
        <w:t>3. Руководителям территориальных органов Федеральной службы по надзору в сфере защиты прав потребителей и благополучия человека обеспечить ознакомление (под роспись) федеральных государственных гражданских служащих с Порядком, предусмотренным пунктом 1 настоящего Приказа.</w:t>
      </w:r>
    </w:p>
    <w:p w:rsidR="00B96F23" w:rsidRDefault="00B96F23" w:rsidP="00B96F23">
      <w:pPr>
        <w:ind w:firstLine="851"/>
        <w:jc w:val="both"/>
      </w:pPr>
    </w:p>
    <w:p w:rsidR="00B96F23" w:rsidRDefault="00B96F23" w:rsidP="00B96F23">
      <w:pPr>
        <w:ind w:firstLine="851"/>
        <w:jc w:val="both"/>
      </w:pPr>
      <w:r>
        <w:t>4. Контроль исполнения настоящего приказа оставляю за собой.</w:t>
      </w:r>
    </w:p>
    <w:p w:rsidR="00B96F23" w:rsidRDefault="00B96F23" w:rsidP="00B96F23"/>
    <w:p w:rsidR="00B96F23" w:rsidRDefault="00B96F23" w:rsidP="00B96F23"/>
    <w:p w:rsidR="00B96F23" w:rsidRDefault="00B96F23" w:rsidP="00B96F23">
      <w:r>
        <w:t>Руководитель</w:t>
      </w:r>
      <w:r>
        <w:tab/>
      </w:r>
      <w:r>
        <w:tab/>
      </w:r>
      <w:r>
        <w:tab/>
      </w:r>
      <w:r>
        <w:tab/>
      </w:r>
      <w:r>
        <w:tab/>
      </w:r>
      <w:r>
        <w:tab/>
      </w:r>
      <w:r>
        <w:tab/>
      </w:r>
      <w:r>
        <w:tab/>
      </w:r>
      <w:r>
        <w:tab/>
      </w:r>
      <w:r>
        <w:t>А.Ю.ПОПОВА</w:t>
      </w:r>
    </w:p>
    <w:p w:rsidR="00B96F23" w:rsidRDefault="00B96F23" w:rsidP="00B96F23"/>
    <w:p w:rsidR="00B96F23" w:rsidRDefault="00B96F23" w:rsidP="00B96F23"/>
    <w:p w:rsidR="00B96F23" w:rsidRDefault="00B96F23" w:rsidP="00B96F23"/>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754B98" w:rsidRDefault="00754B98" w:rsidP="00B96F23">
      <w:pPr>
        <w:pStyle w:val="ConsPlusNormal"/>
        <w:jc w:val="right"/>
      </w:pPr>
    </w:p>
    <w:p w:rsidR="00754B98" w:rsidRDefault="00754B98" w:rsidP="00B96F23">
      <w:pPr>
        <w:pStyle w:val="ConsPlusNormal"/>
        <w:jc w:val="right"/>
      </w:pPr>
    </w:p>
    <w:p w:rsidR="00754B98" w:rsidRDefault="00754B98" w:rsidP="00B96F23">
      <w:pPr>
        <w:pStyle w:val="ConsPlusNormal"/>
        <w:jc w:val="right"/>
      </w:pPr>
    </w:p>
    <w:p w:rsidR="00B96F23" w:rsidRDefault="00B96F23" w:rsidP="00B96F23">
      <w:pPr>
        <w:pStyle w:val="ConsPlusNormal"/>
        <w:jc w:val="right"/>
      </w:pPr>
      <w:r>
        <w:lastRenderedPageBreak/>
        <w:t>Приложение</w:t>
      </w:r>
    </w:p>
    <w:p w:rsidR="00B96F23" w:rsidRDefault="00B96F23" w:rsidP="00B96F23">
      <w:pPr>
        <w:pStyle w:val="ConsPlusNormal"/>
        <w:jc w:val="both"/>
      </w:pPr>
    </w:p>
    <w:p w:rsidR="00B96F23" w:rsidRDefault="00B96F23" w:rsidP="00B96F23">
      <w:pPr>
        <w:pStyle w:val="ConsPlusNormal"/>
        <w:jc w:val="right"/>
      </w:pPr>
      <w:r>
        <w:t>Утвержден</w:t>
      </w:r>
    </w:p>
    <w:p w:rsidR="00B96F23" w:rsidRDefault="00B96F23" w:rsidP="00B96F23">
      <w:pPr>
        <w:pStyle w:val="ConsPlusNormal"/>
        <w:jc w:val="right"/>
      </w:pPr>
      <w:r>
        <w:t>приказом Роспотребнадзора</w:t>
      </w:r>
    </w:p>
    <w:p w:rsidR="00B96F23" w:rsidRDefault="00B96F23" w:rsidP="00B96F23">
      <w:pPr>
        <w:pStyle w:val="ConsPlusNormal"/>
        <w:jc w:val="right"/>
      </w:pPr>
      <w:r>
        <w:t>от 17.03.2016 N 176</w:t>
      </w:r>
    </w:p>
    <w:p w:rsidR="00B96F23" w:rsidRDefault="00B96F23" w:rsidP="00B96F23">
      <w:pPr>
        <w:pStyle w:val="ConsPlusNormal"/>
        <w:jc w:val="both"/>
      </w:pPr>
    </w:p>
    <w:p w:rsidR="00B96F23" w:rsidRDefault="00B96F23" w:rsidP="00B96F23">
      <w:pPr>
        <w:pStyle w:val="ConsPlusTitle"/>
        <w:jc w:val="center"/>
      </w:pPr>
      <w:bookmarkStart w:id="0" w:name="P38"/>
      <w:bookmarkEnd w:id="0"/>
      <w:r>
        <w:t>ПОРЯДОК</w:t>
      </w:r>
    </w:p>
    <w:p w:rsidR="00B96F23" w:rsidRDefault="00B96F23" w:rsidP="00B96F23">
      <w:pPr>
        <w:pStyle w:val="ConsPlusTitle"/>
        <w:jc w:val="center"/>
      </w:pPr>
      <w:r>
        <w:t>ПРИНЯТИЯ ПОЧЕТНЫХ И СПЕЦИАЛЬНЫХ ЗВАНИЙ (КРОМЕ НАУЧНЫХ),</w:t>
      </w:r>
    </w:p>
    <w:p w:rsidR="00B96F23" w:rsidRDefault="00B96F23" w:rsidP="00B96F23">
      <w:pPr>
        <w:pStyle w:val="ConsPlusTitle"/>
        <w:jc w:val="center"/>
      </w:pPr>
      <w:r>
        <w:t>НАГРАД ИНОСТРАННЫХ ГОСУДАРСТВ, МЕЖДУНАРОДНЫХ ОРГАНИЗАЦИЙ,</w:t>
      </w:r>
    </w:p>
    <w:p w:rsidR="00B96F23" w:rsidRDefault="00B96F23" w:rsidP="00B96F23">
      <w:pPr>
        <w:pStyle w:val="ConsPlusTitle"/>
        <w:jc w:val="center"/>
      </w:pPr>
      <w:r>
        <w:t>ПОЛИТИЧЕСКИХ ПАРТИЙ, ИНЫХ ОБЩЕСТВЕННЫХ ОБЪЕДИНЕНИЙ,</w:t>
      </w:r>
    </w:p>
    <w:p w:rsidR="00B96F23" w:rsidRDefault="00B96F23" w:rsidP="00B96F23">
      <w:pPr>
        <w:pStyle w:val="ConsPlusTitle"/>
        <w:jc w:val="center"/>
      </w:pPr>
      <w:r>
        <w:t>В ТОМ ЧИСЛЕ РЕЛИГИОЗНЫХ, И ДРУГИХ ОРГАНИЗАЦИЙ ФЕДЕРАЛЬНЫМИ</w:t>
      </w:r>
    </w:p>
    <w:p w:rsidR="00B96F23" w:rsidRDefault="00B96F23" w:rsidP="00B96F23">
      <w:pPr>
        <w:pStyle w:val="ConsPlusTitle"/>
        <w:jc w:val="center"/>
      </w:pPr>
      <w:r>
        <w:t>ГОСУДАРСТВЕННЫМИ ГРАЖДАНСКИМИ СЛУЖАЩИМИ ФЕДЕРАЛЬНОЙ СЛУЖБЫ</w:t>
      </w:r>
    </w:p>
    <w:p w:rsidR="00B96F23" w:rsidRDefault="00B96F23" w:rsidP="00B96F23">
      <w:pPr>
        <w:pStyle w:val="ConsPlusTitle"/>
        <w:jc w:val="center"/>
      </w:pPr>
      <w:r>
        <w:t>ПО НАДЗОРУ В СФЕРЕ ЗАЩИТЫ ПРАВ ПОТРЕБИТЕЛЕЙ И БЛАГОПОЛУЧИЯ</w:t>
      </w:r>
    </w:p>
    <w:p w:rsidR="00B96F23" w:rsidRDefault="00B96F23" w:rsidP="00B96F23">
      <w:pPr>
        <w:pStyle w:val="ConsPlusTitle"/>
        <w:jc w:val="center"/>
      </w:pPr>
      <w:r>
        <w:t>ЧЕЛОВЕКА И ЕЕ ТЕРРИТОРИАЛЬНЫХ ОРГАНОВ</w:t>
      </w:r>
    </w:p>
    <w:p w:rsidR="00B96F23" w:rsidRDefault="00B96F23" w:rsidP="00B96F23">
      <w:pPr>
        <w:pStyle w:val="ConsPlusNormal"/>
        <w:jc w:val="both"/>
      </w:pPr>
    </w:p>
    <w:p w:rsidR="00B96F23" w:rsidRDefault="00B96F23" w:rsidP="00B96F23">
      <w:pPr>
        <w:pStyle w:val="ConsPlusNormal"/>
        <w:ind w:firstLine="540"/>
        <w:jc w:val="both"/>
      </w:pPr>
      <w:r>
        <w:t>1. Настоящий Порядок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Федеральной службы по надзору в сфере защиты прав потребителей и благополучия человека и ее территориальных органов (далее - Порядок) регламентирует принятие федеральными государственными гражданскими служащими Федеральной службы по надзору в сфере защиты прав потребителей и благополучия человека (далее - Роспотребнадзор) и ее территориальных органов с разрешения представителя нанимателя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(далее - звания, награды).</w:t>
      </w:r>
    </w:p>
    <w:p w:rsidR="00B96F23" w:rsidRDefault="00B96F23" w:rsidP="00B96F23">
      <w:pPr>
        <w:pStyle w:val="ConsPlusNormal"/>
        <w:ind w:firstLine="540"/>
        <w:jc w:val="both"/>
      </w:pPr>
      <w:r>
        <w:t>2. Порядок распространяется на федеральных государственных гражданских служащих Роспотребнадзора и его территориальных органов (далее - гражданские служащие), если в их должностные обязанности входит взаимодействие с указанными организациями и объединениями.</w:t>
      </w:r>
    </w:p>
    <w:p w:rsidR="00B96F23" w:rsidRDefault="00B96F23" w:rsidP="00B96F23">
      <w:pPr>
        <w:pStyle w:val="ConsPlusNormal"/>
        <w:ind w:firstLine="540"/>
        <w:jc w:val="both"/>
      </w:pPr>
      <w:bookmarkStart w:id="1" w:name="P49"/>
      <w:bookmarkEnd w:id="1"/>
      <w:r>
        <w:t>3. Гражданский служащий центрального аппарата Роспотребнадзора, гражданский служащий, замещающий должность руководителя территориального органа Роспотребнадзора, заместителя руководителя территориального органа Роспотребнадзора, получивший звание, награду либо уведомленный иностранным государством, международной организацией, политической партией, иным общественным объединением, в том числе религиозным, или другой организацией о предстоящем их получении, в течение трех рабочих дней представляет руководителю Роспотребнадзора ходатайство о разрешении принять звание, награду (далее - ходатайство), составленное в произвольной форме или по рекомендуемому образцу (</w:t>
      </w:r>
      <w:hyperlink w:anchor="P94" w:history="1">
        <w:r>
          <w:rPr>
            <w:color w:val="0000FF"/>
          </w:rPr>
          <w:t>приложение N 1</w:t>
        </w:r>
      </w:hyperlink>
      <w:r>
        <w:t xml:space="preserve"> к настоящему Порядку).</w:t>
      </w:r>
    </w:p>
    <w:p w:rsidR="00B96F23" w:rsidRDefault="00B96F23" w:rsidP="00B96F23">
      <w:pPr>
        <w:pStyle w:val="ConsPlusNormal"/>
        <w:ind w:firstLine="540"/>
        <w:jc w:val="both"/>
      </w:pPr>
      <w:bookmarkStart w:id="2" w:name="P50"/>
      <w:bookmarkEnd w:id="2"/>
      <w:r>
        <w:t>4. Гражданский служащий территориального органа Роспотребнадзора (за исключением гражданского служащего, замещающего должность руководителя территориального Роспотребнадзора, заместителя руководителя территориального органа Роспотребнадзора), получивший звание, награду либо уведомленный иностранным государством, международной организацией, политической партией, иным общественным объединением, в том числе религиозным, или другой организацией о предстоящем их получении, в течение трех рабочих дней представляет руководителю территориального органа Роспотребнадзора ходатайство о разрешении принять звание, награду, составленное в произвольной форме или по рекомендуемому образцу (</w:t>
      </w:r>
      <w:hyperlink w:anchor="P94" w:history="1">
        <w:r>
          <w:rPr>
            <w:color w:val="0000FF"/>
          </w:rPr>
          <w:t>приложение N 1</w:t>
        </w:r>
      </w:hyperlink>
      <w:r>
        <w:t xml:space="preserve"> к настоящему Порядку).</w:t>
      </w:r>
    </w:p>
    <w:p w:rsidR="00B96F23" w:rsidRDefault="00B96F23" w:rsidP="00B96F23">
      <w:pPr>
        <w:pStyle w:val="ConsPlusNormal"/>
        <w:ind w:firstLine="540"/>
        <w:jc w:val="both"/>
      </w:pPr>
      <w:bookmarkStart w:id="3" w:name="P51"/>
      <w:bookmarkEnd w:id="3"/>
      <w:r>
        <w:t>5. Гражданский служащий центрального аппарата Роспотребнадзора, гражданский служащий, замещающий должность руководителя территориального органа Роспотребнадзора, заместителя руководителя территориального органа Роспотребнадзора, отказавшийся от звания, награды, в течение трех рабочих дней представляет руководителю Роспотребнадзора уведомление об отказе в получении звания, награды (далее - уведомление), составленное в произвольной форме или по рекомендуемому образцу (</w:t>
      </w:r>
      <w:hyperlink w:anchor="P158" w:history="1">
        <w:r>
          <w:rPr>
            <w:color w:val="0000FF"/>
          </w:rPr>
          <w:t>приложение N 2</w:t>
        </w:r>
      </w:hyperlink>
      <w:r>
        <w:t xml:space="preserve"> к настоящему Порядку).</w:t>
      </w:r>
    </w:p>
    <w:p w:rsidR="00B96F23" w:rsidRDefault="00B96F23" w:rsidP="00B96F23">
      <w:pPr>
        <w:pStyle w:val="ConsPlusNormal"/>
        <w:ind w:firstLine="540"/>
        <w:jc w:val="both"/>
      </w:pPr>
      <w:bookmarkStart w:id="4" w:name="P52"/>
      <w:bookmarkEnd w:id="4"/>
      <w:r>
        <w:lastRenderedPageBreak/>
        <w:t>6. Гражданский служащий территориального органа Роспотребнадзора (за исключением гражданского служащего, замещающего должность руководителя территориального органа Роспотребнадзора, заместителя руководителя территориального органа Роспотребнадзора), отказавшийся от звания, награды, в течение трех рабочих дней представляет руководителю территориального органа Роспотребнадзора уведомление об отказе в получении звания, награды, составленное в произвольной форме или по рекомендуемому образцу (</w:t>
      </w:r>
      <w:hyperlink w:anchor="P158" w:history="1">
        <w:r>
          <w:rPr>
            <w:color w:val="0000FF"/>
          </w:rPr>
          <w:t>приложение N 2</w:t>
        </w:r>
      </w:hyperlink>
      <w:r>
        <w:t xml:space="preserve"> к настоящему Порядку).</w:t>
      </w:r>
    </w:p>
    <w:p w:rsidR="00B96F23" w:rsidRDefault="00B96F23" w:rsidP="00B96F23">
      <w:pPr>
        <w:pStyle w:val="ConsPlusNormal"/>
        <w:ind w:firstLine="540"/>
        <w:jc w:val="both"/>
      </w:pPr>
      <w:r>
        <w:t>7. Гражданский служащий центрального аппарата Роспотребнадзора, гражданский служащий, замещающий должность руководителя территориального органа Роспотребнадзора, заместителя руководителя территориального органа Роспотребнадзора, получивший звание, награду до принятия руководителем Роспотребнадзора решения по результатам рассмотрения ходатайства, передает оригиналы документов к званию, награду и оригиналы документов к ней в течение трех рабочих дней со дня их получения на ответственное хранение в Управление кадров, профилактики коррупционных и иных правонарушений и последипломного образования Роспотребнадзора.</w:t>
      </w:r>
    </w:p>
    <w:p w:rsidR="00B96F23" w:rsidRDefault="00B96F23" w:rsidP="00B96F23">
      <w:pPr>
        <w:pStyle w:val="ConsPlusNormal"/>
        <w:ind w:firstLine="540"/>
        <w:jc w:val="both"/>
      </w:pPr>
      <w:bookmarkStart w:id="5" w:name="P54"/>
      <w:bookmarkEnd w:id="5"/>
      <w:r>
        <w:t>8. Гражданский служащий территориального органа Роспотребнадзора (за исключением гражданского служащего, замещающего должность руководителя территориального органа Роспотребнадзора, заместителя руководителя территориального органа Роспотребнадзора), получивший звание, награду до принятия руководителем территориального органа Роспотребнадзора решения по результатам рассмотрения ходатайства, передает оригиналы документов к званию, награду и оригиналы документов к ней в течение трех рабочих дней со дня их получения на ответственное хранение должностному лицу территориального органа Роспотребнадзора, ответственному за кадровую работу.</w:t>
      </w:r>
    </w:p>
    <w:p w:rsidR="00B96F23" w:rsidRDefault="00B96F23" w:rsidP="00B96F23">
      <w:pPr>
        <w:pStyle w:val="ConsPlusNormal"/>
        <w:ind w:firstLine="540"/>
        <w:jc w:val="both"/>
      </w:pPr>
      <w:r>
        <w:t>9. В случае если во время служебной командировки гражданский служащий получил звание, награду или отказался от них, срок представления ходатайства либо уведомления исчисляется со дня возвращения гражданского служащего из служебной командировки.</w:t>
      </w:r>
    </w:p>
    <w:p w:rsidR="00B96F23" w:rsidRDefault="00B96F23" w:rsidP="00B96F23">
      <w:pPr>
        <w:pStyle w:val="ConsPlusNormal"/>
        <w:ind w:firstLine="540"/>
        <w:jc w:val="both"/>
      </w:pPr>
      <w:r>
        <w:t xml:space="preserve">10. В случае если гражданский служащий по не зависящей от него причине не может представить ходатайство либо уведомление, передать оригиналы документов к званию, награду и оригиналы документов к ней в сроки, указанные в </w:t>
      </w:r>
      <w:hyperlink w:anchor="P49" w:history="1">
        <w:r>
          <w:rPr>
            <w:color w:val="0000FF"/>
          </w:rPr>
          <w:t>пунктах 3</w:t>
        </w:r>
      </w:hyperlink>
      <w:r>
        <w:t xml:space="preserve"> - </w:t>
      </w:r>
      <w:hyperlink w:anchor="P54" w:history="1">
        <w:r>
          <w:rPr>
            <w:color w:val="0000FF"/>
          </w:rPr>
          <w:t>8</w:t>
        </w:r>
      </w:hyperlink>
      <w:r>
        <w:t xml:space="preserve"> настоящего Порядка, он обязан представить ходатайство либо уведомление, передать оригиналы документов к званию, награду и оригиналы документов к ней не позднее следующего рабочего дня после устранения такой причины.</w:t>
      </w:r>
    </w:p>
    <w:p w:rsidR="00B96F23" w:rsidRDefault="00B96F23" w:rsidP="00B96F23">
      <w:pPr>
        <w:pStyle w:val="ConsPlusNormal"/>
        <w:ind w:firstLine="540"/>
        <w:jc w:val="both"/>
      </w:pPr>
      <w:r>
        <w:t xml:space="preserve">11. Управление кадров, профилактики коррупционных и иных правонарушений и последипломного образования Роспотребнадзора обеспечивает рассмотрение руководителем Роспотребнадзора ходатайств, указанных в </w:t>
      </w:r>
      <w:hyperlink w:anchor="P49" w:history="1">
        <w:r>
          <w:rPr>
            <w:color w:val="0000FF"/>
          </w:rPr>
          <w:t>пункте 3</w:t>
        </w:r>
      </w:hyperlink>
      <w:r>
        <w:t xml:space="preserve"> настоящего Порядка, и информирует гражданского служащего центрального аппарата Роспотребнадзора, гражданского служащего, замещающего должность руководителя территориального органа Роспотребнадзора, заместителя руководителя территориального органа Роспотребнадзора о решении, принятом по результатам рассмотрения, а также ведет учет уведомлений, указанных в </w:t>
      </w:r>
      <w:hyperlink w:anchor="P51" w:history="1">
        <w:r>
          <w:rPr>
            <w:color w:val="0000FF"/>
          </w:rPr>
          <w:t>пункте 5</w:t>
        </w:r>
      </w:hyperlink>
      <w:r>
        <w:t xml:space="preserve"> настоящего Порядка.</w:t>
      </w:r>
    </w:p>
    <w:p w:rsidR="00B96F23" w:rsidRDefault="00B96F23" w:rsidP="00B96F23">
      <w:pPr>
        <w:pStyle w:val="ConsPlusNormal"/>
        <w:ind w:firstLine="540"/>
        <w:jc w:val="both"/>
      </w:pPr>
      <w:r>
        <w:t xml:space="preserve">12. Должностное лицо территориального органа Роспотребнадзора, ответственное за кадровую работу, обеспечивает рассмотрение руководителем территориального органа Роспотребнадзора ходатайств, указанных в </w:t>
      </w:r>
      <w:hyperlink w:anchor="P50" w:history="1">
        <w:r>
          <w:rPr>
            <w:color w:val="0000FF"/>
          </w:rPr>
          <w:t>пункте 4</w:t>
        </w:r>
      </w:hyperlink>
      <w:r>
        <w:t xml:space="preserve"> настоящего Порядка, и информирует гражданского служащего территориального органа Роспотребнадзора о решении, принятом по результатам рассмотрения, а также ведет учет уведомлений, указанных в </w:t>
      </w:r>
      <w:hyperlink w:anchor="P52" w:history="1">
        <w:r>
          <w:rPr>
            <w:color w:val="0000FF"/>
          </w:rPr>
          <w:t>пункте 6</w:t>
        </w:r>
      </w:hyperlink>
      <w:r>
        <w:t xml:space="preserve"> настоящего Порядка.</w:t>
      </w:r>
    </w:p>
    <w:p w:rsidR="00B96F23" w:rsidRDefault="00B96F23" w:rsidP="00B96F23">
      <w:pPr>
        <w:pStyle w:val="ConsPlusNormal"/>
        <w:ind w:firstLine="540"/>
        <w:jc w:val="both"/>
      </w:pPr>
      <w:r>
        <w:t xml:space="preserve">13. В случае удовлетворения руководителем Роспотребнадзора ходатайства гражданского служащего центрального аппарата Роспотребнадзора, гражданского служащего, замещающего должность руководителя территориального органа Роспотребнадзора, заместителя руководителя территориального органа Роспотребнадзора, указанного в </w:t>
      </w:r>
      <w:hyperlink w:anchor="P49" w:history="1">
        <w:r>
          <w:rPr>
            <w:color w:val="0000FF"/>
          </w:rPr>
          <w:t>пункте 3</w:t>
        </w:r>
      </w:hyperlink>
      <w:r>
        <w:t xml:space="preserve"> настоящего Порядка, Управление кадров, профилактики коррупционных и иных правонарушений и последипломного образования Роспотребнадзора в течение десяти рабочих дней передает такому гражданскому служащему оригиналы документов к званию, награду и оригиналы документов к ней.</w:t>
      </w:r>
    </w:p>
    <w:p w:rsidR="00B96F23" w:rsidRDefault="00B96F23" w:rsidP="00B96F23">
      <w:pPr>
        <w:pStyle w:val="ConsPlusNormal"/>
        <w:ind w:firstLine="540"/>
        <w:jc w:val="both"/>
      </w:pPr>
      <w:r>
        <w:t xml:space="preserve">14. В случае удовлетворения руководителем территориального органа Роспотребнадзора ходатайства гражданского служащего, указанного в </w:t>
      </w:r>
      <w:hyperlink w:anchor="P50" w:history="1">
        <w:r>
          <w:rPr>
            <w:color w:val="0000FF"/>
          </w:rPr>
          <w:t>пункте 4</w:t>
        </w:r>
      </w:hyperlink>
      <w:r>
        <w:t xml:space="preserve"> настоящего Порядка, должностное лицо территориального органа Роспотребнадзора, ответственное за кадровую работу, в течение </w:t>
      </w:r>
      <w:r>
        <w:lastRenderedPageBreak/>
        <w:t>десяти рабочих дней передает такому гражданскому служащему оригиналы документов к званию, награду и оригиналы документов к ней.</w:t>
      </w:r>
    </w:p>
    <w:p w:rsidR="00B96F23" w:rsidRDefault="00B96F23" w:rsidP="00B96F23">
      <w:pPr>
        <w:pStyle w:val="ConsPlusNormal"/>
        <w:ind w:firstLine="540"/>
        <w:jc w:val="both"/>
      </w:pPr>
      <w:r>
        <w:t xml:space="preserve">15. В случае отказа руководителя Роспотребнадзора в удовлетворении ходатайства гражданского служащего центрального аппарата Роспотребнадзора, гражданского служащего, замещающего должность руководителя территориального органа Роспотребнадзора, заместителя руководителя территориального органа Роспотребнадзора, указанного в </w:t>
      </w:r>
      <w:hyperlink w:anchor="P49" w:history="1">
        <w:r>
          <w:rPr>
            <w:color w:val="0000FF"/>
          </w:rPr>
          <w:t>пункте 3</w:t>
        </w:r>
      </w:hyperlink>
      <w:r>
        <w:t xml:space="preserve"> настоящего Порядка, Управление кадров, профилактики коррупционных и иных правонарушений и последипломного образования Роспотребнадзора в течение десяти рабочих дней сообщает такому гражданскому служащему об этом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w:t>
      </w:r>
    </w:p>
    <w:p w:rsidR="00B96F23" w:rsidRDefault="00B96F23" w:rsidP="00B96F23">
      <w:pPr>
        <w:pStyle w:val="ConsPlusNormal"/>
        <w:ind w:firstLine="540"/>
        <w:jc w:val="both"/>
      </w:pPr>
      <w:r>
        <w:t xml:space="preserve">16. В случае отказа руководителя территориального органа Роспотребнадзора в удовлетворении ходатайства гражданского служащего, указанного в </w:t>
      </w:r>
      <w:hyperlink w:anchor="P50" w:history="1">
        <w:r>
          <w:rPr>
            <w:color w:val="0000FF"/>
          </w:rPr>
          <w:t>пункте 4</w:t>
        </w:r>
      </w:hyperlink>
      <w:r>
        <w:t xml:space="preserve"> настоящего Порядка, должностное лицо территориального органа Роспотребнадзора, ответственное за кадровую работу, в течение десяти рабочих дней сообщает такому гражданскому служащему об этом и направляет оригиналы документов к званию, награду и оригиналы документов к ней в соответствующий орган иностранного государства, международную организацию, политическую партию, иное общественное объединение или другую организацию.</w:t>
      </w:r>
    </w:p>
    <w:p w:rsidR="00B96F23" w:rsidRDefault="00B96F23" w:rsidP="00B96F23">
      <w:pPr>
        <w:pStyle w:val="ConsPlusNormal"/>
        <w:jc w:val="both"/>
      </w:pPr>
    </w:p>
    <w:p w:rsidR="00B96F23" w:rsidRPr="00B96F23" w:rsidRDefault="00B96F23" w:rsidP="00B96F23">
      <w:pPr>
        <w:pStyle w:val="ConsPlusNormal"/>
        <w:jc w:val="both"/>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B96F23" w:rsidRDefault="00B96F23" w:rsidP="00B96F23">
      <w:pPr>
        <w:pStyle w:val="ConsPlusNormal"/>
        <w:jc w:val="right"/>
      </w:pPr>
    </w:p>
    <w:p w:rsidR="0005469A" w:rsidRDefault="0005469A" w:rsidP="00B96F23">
      <w:pPr>
        <w:pStyle w:val="ConsPlusNormal"/>
        <w:jc w:val="right"/>
      </w:pPr>
    </w:p>
    <w:p w:rsidR="0005469A" w:rsidRDefault="0005469A" w:rsidP="00B96F23">
      <w:pPr>
        <w:pStyle w:val="ConsPlusNormal"/>
        <w:jc w:val="right"/>
      </w:pPr>
    </w:p>
    <w:p w:rsidR="0005469A" w:rsidRDefault="0005469A" w:rsidP="00B96F23">
      <w:pPr>
        <w:pStyle w:val="ConsPlusNormal"/>
        <w:jc w:val="right"/>
      </w:pPr>
    </w:p>
    <w:p w:rsidR="00B96F23" w:rsidRDefault="00B96F23" w:rsidP="00B96F23">
      <w:pPr>
        <w:pStyle w:val="ConsPlusNormal"/>
        <w:jc w:val="right"/>
      </w:pPr>
      <w:bookmarkStart w:id="6" w:name="_GoBack"/>
      <w:bookmarkEnd w:id="6"/>
      <w:r>
        <w:lastRenderedPageBreak/>
        <w:t>Приложение N 1</w:t>
      </w:r>
    </w:p>
    <w:p w:rsidR="00B96F23" w:rsidRDefault="00B96F23" w:rsidP="00B96F23">
      <w:pPr>
        <w:pStyle w:val="ConsPlusNormal"/>
        <w:jc w:val="right"/>
      </w:pPr>
      <w:r>
        <w:t>к Порядку принятия почетных</w:t>
      </w:r>
    </w:p>
    <w:p w:rsidR="00B96F23" w:rsidRDefault="00B96F23" w:rsidP="00B96F23">
      <w:pPr>
        <w:pStyle w:val="ConsPlusNormal"/>
        <w:jc w:val="right"/>
      </w:pPr>
      <w:r>
        <w:t>и специальных званий (кроме</w:t>
      </w:r>
    </w:p>
    <w:p w:rsidR="00B96F23" w:rsidRDefault="00B96F23" w:rsidP="00B96F23">
      <w:pPr>
        <w:pStyle w:val="ConsPlusNormal"/>
        <w:jc w:val="right"/>
      </w:pPr>
      <w:r>
        <w:t>научных), наград иностранных</w:t>
      </w:r>
    </w:p>
    <w:p w:rsidR="00B96F23" w:rsidRDefault="00B96F23" w:rsidP="00B96F23">
      <w:pPr>
        <w:pStyle w:val="ConsPlusNormal"/>
        <w:jc w:val="right"/>
      </w:pPr>
      <w:r>
        <w:t>государств, международных</w:t>
      </w:r>
    </w:p>
    <w:p w:rsidR="00B96F23" w:rsidRDefault="00B96F23" w:rsidP="00B96F23">
      <w:pPr>
        <w:pStyle w:val="ConsPlusNormal"/>
        <w:jc w:val="right"/>
      </w:pPr>
      <w:r>
        <w:t>организаций, политических партий,</w:t>
      </w:r>
    </w:p>
    <w:p w:rsidR="00B96F23" w:rsidRDefault="00B96F23" w:rsidP="00B96F23">
      <w:pPr>
        <w:pStyle w:val="ConsPlusNormal"/>
        <w:jc w:val="right"/>
      </w:pPr>
      <w:r>
        <w:t>иных общественных объединений,</w:t>
      </w:r>
    </w:p>
    <w:p w:rsidR="00B96F23" w:rsidRDefault="00B96F23" w:rsidP="00B96F23">
      <w:pPr>
        <w:pStyle w:val="ConsPlusNormal"/>
        <w:jc w:val="right"/>
      </w:pPr>
      <w:r>
        <w:t>в том числе религиозных,</w:t>
      </w:r>
    </w:p>
    <w:p w:rsidR="00B96F23" w:rsidRDefault="00B96F23" w:rsidP="00B96F23">
      <w:pPr>
        <w:pStyle w:val="ConsPlusNormal"/>
        <w:jc w:val="right"/>
      </w:pPr>
      <w:r>
        <w:t>и других организаций федеральными</w:t>
      </w:r>
    </w:p>
    <w:p w:rsidR="00B96F23" w:rsidRDefault="00B96F23" w:rsidP="00B96F23">
      <w:pPr>
        <w:pStyle w:val="ConsPlusNormal"/>
        <w:jc w:val="right"/>
      </w:pPr>
      <w:r>
        <w:t>государственными гражданскими</w:t>
      </w:r>
    </w:p>
    <w:p w:rsidR="00B96F23" w:rsidRDefault="00B96F23" w:rsidP="00B96F23">
      <w:pPr>
        <w:pStyle w:val="ConsPlusNormal"/>
        <w:jc w:val="right"/>
      </w:pPr>
      <w:r>
        <w:t>служащими Федеральной службы</w:t>
      </w:r>
    </w:p>
    <w:p w:rsidR="00B96F23" w:rsidRDefault="00B96F23" w:rsidP="00B96F23">
      <w:pPr>
        <w:pStyle w:val="ConsPlusNormal"/>
        <w:jc w:val="right"/>
      </w:pPr>
      <w:r>
        <w:t>по надзору в сфере защиты прав</w:t>
      </w:r>
    </w:p>
    <w:p w:rsidR="00B96F23" w:rsidRDefault="00B96F23" w:rsidP="00B96F23">
      <w:pPr>
        <w:pStyle w:val="ConsPlusNormal"/>
        <w:jc w:val="right"/>
      </w:pPr>
      <w:r>
        <w:t>потребителей и благополучия человека</w:t>
      </w:r>
    </w:p>
    <w:p w:rsidR="00B96F23" w:rsidRDefault="00B96F23" w:rsidP="00B96F23">
      <w:pPr>
        <w:pStyle w:val="ConsPlusNormal"/>
        <w:jc w:val="right"/>
      </w:pPr>
      <w:r>
        <w:t>и ее территориальных органов</w:t>
      </w:r>
    </w:p>
    <w:p w:rsidR="00B96F23" w:rsidRDefault="00B96F23" w:rsidP="00B96F23">
      <w:pPr>
        <w:pStyle w:val="ConsPlusNormal"/>
        <w:jc w:val="right"/>
      </w:pPr>
      <w:r>
        <w:t>(рекомендуемый образец)</w:t>
      </w:r>
    </w:p>
    <w:p w:rsidR="00B96F23" w:rsidRDefault="00B96F23" w:rsidP="00B96F23">
      <w:pPr>
        <w:pStyle w:val="ConsPlusNormal"/>
        <w:jc w:val="both"/>
      </w:pPr>
    </w:p>
    <w:p w:rsidR="00B96F23" w:rsidRDefault="00B96F23" w:rsidP="00B96F23">
      <w:pPr>
        <w:pStyle w:val="ConsPlusNonformat"/>
        <w:jc w:val="both"/>
      </w:pPr>
      <w:r>
        <w:t xml:space="preserve">                                  _________________________________________</w:t>
      </w:r>
    </w:p>
    <w:p w:rsidR="00B96F23" w:rsidRDefault="00B96F23" w:rsidP="00B96F23">
      <w:pPr>
        <w:pStyle w:val="ConsPlusNonformat"/>
        <w:jc w:val="both"/>
      </w:pPr>
      <w:r>
        <w:t xml:space="preserve">                                       (руководителю Роспотребнадзора/</w:t>
      </w:r>
    </w:p>
    <w:p w:rsidR="00B96F23" w:rsidRDefault="00B96F23" w:rsidP="00B96F23">
      <w:pPr>
        <w:pStyle w:val="ConsPlusNonformat"/>
        <w:jc w:val="both"/>
      </w:pPr>
      <w:r>
        <w:t xml:space="preserve">                                  территориального органа Роспотребнадзора)</w:t>
      </w:r>
    </w:p>
    <w:p w:rsidR="00B96F23" w:rsidRDefault="00B96F23" w:rsidP="00B96F23">
      <w:pPr>
        <w:pStyle w:val="ConsPlusNonformat"/>
        <w:jc w:val="both"/>
      </w:pPr>
      <w:r>
        <w:t xml:space="preserve">                                  от</w:t>
      </w:r>
    </w:p>
    <w:p w:rsidR="00B96F23" w:rsidRDefault="00B96F23" w:rsidP="00B96F23">
      <w:pPr>
        <w:pStyle w:val="ConsPlusNonformat"/>
        <w:jc w:val="both"/>
      </w:pPr>
      <w:r>
        <w:t xml:space="preserve">                                  -----------------------------------------</w:t>
      </w:r>
    </w:p>
    <w:p w:rsidR="00B96F23" w:rsidRDefault="00B96F23" w:rsidP="00B96F23">
      <w:pPr>
        <w:pStyle w:val="ConsPlusNonformat"/>
        <w:jc w:val="both"/>
      </w:pPr>
      <w:r>
        <w:t xml:space="preserve">                                          (наименование должности)</w:t>
      </w:r>
    </w:p>
    <w:p w:rsidR="00B96F23" w:rsidRDefault="00B96F23" w:rsidP="00B96F23">
      <w:pPr>
        <w:pStyle w:val="ConsPlusNonformat"/>
        <w:jc w:val="both"/>
      </w:pPr>
      <w:r>
        <w:t xml:space="preserve">                                  _________________________________________</w:t>
      </w:r>
    </w:p>
    <w:p w:rsidR="00B96F23" w:rsidRDefault="00B96F23" w:rsidP="00B96F23">
      <w:pPr>
        <w:pStyle w:val="ConsPlusNonformat"/>
        <w:jc w:val="both"/>
      </w:pPr>
      <w:r>
        <w:t xml:space="preserve">                                                  (Ф.И.О.)</w:t>
      </w:r>
    </w:p>
    <w:p w:rsidR="00B96F23" w:rsidRDefault="00B96F23" w:rsidP="00B96F23">
      <w:pPr>
        <w:pStyle w:val="ConsPlusNonformat"/>
        <w:jc w:val="both"/>
      </w:pPr>
    </w:p>
    <w:p w:rsidR="00B96F23" w:rsidRDefault="00B96F23" w:rsidP="00B96F23">
      <w:pPr>
        <w:pStyle w:val="ConsPlusNonformat"/>
        <w:jc w:val="both"/>
      </w:pPr>
      <w:bookmarkStart w:id="7" w:name="P94"/>
      <w:bookmarkEnd w:id="7"/>
      <w:r>
        <w:t xml:space="preserve">                                Ходатайство</w:t>
      </w:r>
    </w:p>
    <w:p w:rsidR="00B96F23" w:rsidRDefault="00B96F23" w:rsidP="00B96F23">
      <w:pPr>
        <w:pStyle w:val="ConsPlusNonformat"/>
        <w:jc w:val="both"/>
      </w:pPr>
      <w:r>
        <w:t xml:space="preserve">           о разрешении принять почетное или специальное звание,</w:t>
      </w:r>
    </w:p>
    <w:p w:rsidR="00B96F23" w:rsidRDefault="00B96F23" w:rsidP="00B96F23">
      <w:pPr>
        <w:pStyle w:val="ConsPlusNonformat"/>
        <w:jc w:val="both"/>
      </w:pPr>
      <w:r>
        <w:t xml:space="preserve">              награду иностранного государства, международной</w:t>
      </w:r>
    </w:p>
    <w:p w:rsidR="00B96F23" w:rsidRDefault="00B96F23" w:rsidP="00B96F23">
      <w:pPr>
        <w:pStyle w:val="ConsPlusNonformat"/>
        <w:jc w:val="both"/>
      </w:pPr>
      <w:r>
        <w:t xml:space="preserve">                  организации, политической партии, иного</w:t>
      </w:r>
    </w:p>
    <w:p w:rsidR="00B96F23" w:rsidRDefault="00B96F23" w:rsidP="00B96F23">
      <w:pPr>
        <w:pStyle w:val="ConsPlusNonformat"/>
        <w:jc w:val="both"/>
      </w:pPr>
      <w:r>
        <w:t xml:space="preserve">                  общественного объединения, в том числе</w:t>
      </w:r>
    </w:p>
    <w:p w:rsidR="00B96F23" w:rsidRDefault="00B96F23" w:rsidP="00B96F23">
      <w:pPr>
        <w:pStyle w:val="ConsPlusNonformat"/>
        <w:jc w:val="both"/>
      </w:pPr>
      <w:r>
        <w:t xml:space="preserve">                 религиозного, или другой организации </w:t>
      </w:r>
      <w:hyperlink w:anchor="P126" w:history="1">
        <w:r>
          <w:rPr>
            <w:color w:val="0000FF"/>
          </w:rPr>
          <w:t>&lt;1&gt;</w:t>
        </w:r>
      </w:hyperlink>
    </w:p>
    <w:p w:rsidR="00B96F23" w:rsidRDefault="00B96F23" w:rsidP="00B96F23">
      <w:pPr>
        <w:pStyle w:val="ConsPlusNonformat"/>
        <w:jc w:val="both"/>
      </w:pPr>
    </w:p>
    <w:p w:rsidR="00B96F23" w:rsidRDefault="00B96F23" w:rsidP="00B96F23">
      <w:pPr>
        <w:pStyle w:val="ConsPlusNonformat"/>
        <w:jc w:val="both"/>
      </w:pPr>
      <w:r>
        <w:t>Прошу разрешить мне принять _______________________________________________</w:t>
      </w:r>
    </w:p>
    <w:p w:rsidR="00B96F23" w:rsidRDefault="00B96F23" w:rsidP="00B96F23">
      <w:pPr>
        <w:pStyle w:val="ConsPlusNonformat"/>
        <w:jc w:val="both"/>
      </w:pPr>
      <w:r>
        <w:t xml:space="preserve">                               (наименование почетного или специального</w:t>
      </w:r>
    </w:p>
    <w:p w:rsidR="00B96F23" w:rsidRDefault="00B96F23" w:rsidP="00B96F23">
      <w:pPr>
        <w:pStyle w:val="ConsPlusNonformat"/>
        <w:jc w:val="both"/>
      </w:pPr>
      <w:r>
        <w:t xml:space="preserve">                               звания, награды или иного знака отличия)</w:t>
      </w:r>
    </w:p>
    <w:p w:rsidR="00B96F23" w:rsidRDefault="00B96F23" w:rsidP="00B96F23">
      <w:pPr>
        <w:pStyle w:val="ConsPlusNonformat"/>
        <w:jc w:val="both"/>
      </w:pPr>
      <w:r>
        <w:t>___________________________________________________________________________</w:t>
      </w:r>
    </w:p>
    <w:p w:rsidR="00B96F23" w:rsidRDefault="00B96F23" w:rsidP="00B96F23">
      <w:pPr>
        <w:pStyle w:val="ConsPlusNonformat"/>
        <w:jc w:val="both"/>
      </w:pPr>
      <w:r>
        <w:t xml:space="preserve">  (за какие заслуги присвоено и кем, за какие заслуги награжден(а) и кем)</w:t>
      </w:r>
    </w:p>
    <w:p w:rsidR="00B96F23" w:rsidRDefault="00B96F23" w:rsidP="00B96F23">
      <w:pPr>
        <w:pStyle w:val="ConsPlusNonformat"/>
        <w:jc w:val="both"/>
      </w:pPr>
      <w:r>
        <w:t>___________________________________________________________________________</w:t>
      </w:r>
    </w:p>
    <w:p w:rsidR="00B96F23" w:rsidRDefault="00B96F23" w:rsidP="00B96F23">
      <w:pPr>
        <w:pStyle w:val="ConsPlusNonformat"/>
        <w:jc w:val="both"/>
      </w:pPr>
      <w:r>
        <w:t xml:space="preserve">  (дата и место вручения документов к почетному или специальному званию,</w:t>
      </w:r>
    </w:p>
    <w:p w:rsidR="00B96F23" w:rsidRDefault="00B96F23" w:rsidP="00B96F23">
      <w:pPr>
        <w:pStyle w:val="ConsPlusNonformat"/>
        <w:jc w:val="both"/>
      </w:pPr>
      <w:r>
        <w:t xml:space="preserve">                     награды или иного знака отличия)</w:t>
      </w:r>
    </w:p>
    <w:p w:rsidR="00B96F23" w:rsidRDefault="00B96F23" w:rsidP="00B96F23">
      <w:pPr>
        <w:pStyle w:val="ConsPlusNonformat"/>
        <w:jc w:val="both"/>
      </w:pPr>
      <w:proofErr w:type="gramStart"/>
      <w:r>
        <w:t>Документы  к</w:t>
      </w:r>
      <w:proofErr w:type="gramEnd"/>
      <w:r>
        <w:t xml:space="preserve">  почетному или специальному званию, награда и документы к ней,</w:t>
      </w:r>
    </w:p>
    <w:p w:rsidR="00B96F23" w:rsidRDefault="00B96F23" w:rsidP="00B96F23">
      <w:pPr>
        <w:pStyle w:val="ConsPlusNonformat"/>
        <w:jc w:val="both"/>
      </w:pPr>
      <w:r>
        <w:t>знак отличия и документы к нему (нужное подчеркнуть)</w:t>
      </w:r>
    </w:p>
    <w:p w:rsidR="00B96F23" w:rsidRDefault="00B96F23" w:rsidP="00B96F23">
      <w:pPr>
        <w:pStyle w:val="ConsPlusNonformat"/>
        <w:jc w:val="both"/>
      </w:pPr>
      <w:r>
        <w:t>___________________________________________________________________________</w:t>
      </w:r>
    </w:p>
    <w:p w:rsidR="00B96F23" w:rsidRDefault="00B96F23" w:rsidP="00B96F23">
      <w:pPr>
        <w:pStyle w:val="ConsPlusNonformat"/>
        <w:jc w:val="both"/>
      </w:pPr>
      <w:r>
        <w:t xml:space="preserve">    (наименование почетного или специального звания, награды или иного</w:t>
      </w:r>
    </w:p>
    <w:p w:rsidR="00B96F23" w:rsidRDefault="00B96F23" w:rsidP="00B96F23">
      <w:pPr>
        <w:pStyle w:val="ConsPlusNonformat"/>
        <w:jc w:val="both"/>
      </w:pPr>
      <w:r>
        <w:t xml:space="preserve">                              знака отличия)</w:t>
      </w:r>
    </w:p>
    <w:p w:rsidR="00B96F23" w:rsidRDefault="00B96F23" w:rsidP="00B96F23">
      <w:pPr>
        <w:pStyle w:val="ConsPlusNonformat"/>
        <w:jc w:val="both"/>
      </w:pPr>
      <w:r>
        <w:t>___________________________________________________________________________</w:t>
      </w:r>
    </w:p>
    <w:p w:rsidR="00B96F23" w:rsidRDefault="00B96F23" w:rsidP="00B96F23">
      <w:pPr>
        <w:pStyle w:val="ConsPlusNonformat"/>
        <w:jc w:val="both"/>
      </w:pPr>
      <w:r>
        <w:t xml:space="preserve">   (наименование документов к почетному или специальному званию, награде</w:t>
      </w:r>
    </w:p>
    <w:p w:rsidR="00B96F23" w:rsidRDefault="00B96F23" w:rsidP="00B96F23">
      <w:pPr>
        <w:pStyle w:val="ConsPlusNonformat"/>
        <w:jc w:val="both"/>
      </w:pPr>
      <w:r>
        <w:t xml:space="preserve">                         или иному знаку отличия)</w:t>
      </w:r>
    </w:p>
    <w:p w:rsidR="00B96F23" w:rsidRDefault="00B96F23" w:rsidP="00B96F23">
      <w:pPr>
        <w:pStyle w:val="ConsPlusNonformat"/>
        <w:jc w:val="both"/>
      </w:pPr>
      <w:r>
        <w:t>сданы по акту приема-передачи N ____ от "__" __________ 20__ г.</w:t>
      </w:r>
    </w:p>
    <w:p w:rsidR="00B96F23" w:rsidRDefault="00B96F23" w:rsidP="00B96F23">
      <w:pPr>
        <w:pStyle w:val="ConsPlusNonformat"/>
        <w:jc w:val="both"/>
      </w:pPr>
      <w:r>
        <w:t>в _________________________________________________________________________</w:t>
      </w:r>
    </w:p>
    <w:p w:rsidR="00B96F23" w:rsidRDefault="00B96F23" w:rsidP="00B96F23">
      <w:pPr>
        <w:pStyle w:val="ConsPlusNonformat"/>
        <w:jc w:val="both"/>
      </w:pPr>
      <w:r>
        <w:t xml:space="preserve">    (наименование кадрового подразделения, или Ф.И.О. должностного лица,</w:t>
      </w:r>
    </w:p>
    <w:p w:rsidR="00B96F23" w:rsidRDefault="00B96F23" w:rsidP="00B96F23">
      <w:pPr>
        <w:pStyle w:val="ConsPlusNonformat"/>
        <w:jc w:val="both"/>
      </w:pPr>
      <w:r>
        <w:t xml:space="preserve">                     ответственного за кадровую работу)</w:t>
      </w:r>
    </w:p>
    <w:p w:rsidR="00B96F23" w:rsidRDefault="00B96F23" w:rsidP="00B96F23">
      <w:pPr>
        <w:pStyle w:val="ConsPlusNonformat"/>
        <w:jc w:val="both"/>
      </w:pPr>
    </w:p>
    <w:p w:rsidR="00B96F23" w:rsidRDefault="00B96F23" w:rsidP="00B96F23">
      <w:pPr>
        <w:pStyle w:val="ConsPlusNonformat"/>
        <w:jc w:val="both"/>
      </w:pPr>
      <w:r>
        <w:t>"__" _____________ 20__ г.  ___________   _______________________</w:t>
      </w:r>
    </w:p>
    <w:p w:rsidR="00B96F23" w:rsidRDefault="00B96F23" w:rsidP="00B96F23">
      <w:pPr>
        <w:pStyle w:val="ConsPlusNonformat"/>
        <w:jc w:val="both"/>
      </w:pPr>
      <w:r>
        <w:t xml:space="preserve">                             (</w:t>
      </w:r>
      <w:proofErr w:type="gramStart"/>
      <w:r>
        <w:t xml:space="preserve">подпись)   </w:t>
      </w:r>
      <w:proofErr w:type="gramEnd"/>
      <w:r>
        <w:t xml:space="preserve">  (расшифровка подписи)</w:t>
      </w:r>
    </w:p>
    <w:p w:rsidR="00B96F23" w:rsidRDefault="00B96F23" w:rsidP="00B96F23">
      <w:pPr>
        <w:pStyle w:val="ConsPlusNormal"/>
        <w:jc w:val="both"/>
      </w:pPr>
    </w:p>
    <w:p w:rsidR="00B96F23" w:rsidRDefault="00B96F23" w:rsidP="00B96F23">
      <w:pPr>
        <w:pStyle w:val="ConsPlusNormal"/>
        <w:ind w:firstLine="540"/>
        <w:jc w:val="both"/>
      </w:pPr>
      <w:r>
        <w:t>--------------------------------</w:t>
      </w:r>
    </w:p>
    <w:p w:rsidR="00B96F23" w:rsidRDefault="00B96F23" w:rsidP="00B96F23">
      <w:pPr>
        <w:pStyle w:val="ConsPlusNormal"/>
        <w:ind w:firstLine="540"/>
        <w:jc w:val="both"/>
      </w:pPr>
      <w:bookmarkStart w:id="8" w:name="P126"/>
      <w:bookmarkEnd w:id="8"/>
      <w:r>
        <w:t>&lt;1&gt; Гражданский служащий, получивший уведомление о предстоящем вручении почетного или специального звания, награды или иного знака отличия, заполняет ходатайство в части, его касающейся.</w:t>
      </w:r>
    </w:p>
    <w:p w:rsidR="00B96F23" w:rsidRDefault="00B96F23" w:rsidP="00B96F23">
      <w:pPr>
        <w:pStyle w:val="ConsPlusNormal"/>
        <w:jc w:val="right"/>
      </w:pPr>
      <w:r>
        <w:lastRenderedPageBreak/>
        <w:t>Приложение N 2</w:t>
      </w:r>
    </w:p>
    <w:p w:rsidR="00B96F23" w:rsidRDefault="00B96F23" w:rsidP="00B96F23">
      <w:pPr>
        <w:pStyle w:val="ConsPlusNormal"/>
        <w:jc w:val="right"/>
      </w:pPr>
      <w:r>
        <w:t>к Порядку принятия почетных</w:t>
      </w:r>
    </w:p>
    <w:p w:rsidR="00B96F23" w:rsidRDefault="00B96F23" w:rsidP="00B96F23">
      <w:pPr>
        <w:pStyle w:val="ConsPlusNormal"/>
        <w:jc w:val="right"/>
      </w:pPr>
      <w:r>
        <w:t>и специальных званий (кроме</w:t>
      </w:r>
    </w:p>
    <w:p w:rsidR="00B96F23" w:rsidRDefault="00B96F23" w:rsidP="00B96F23">
      <w:pPr>
        <w:pStyle w:val="ConsPlusNormal"/>
        <w:jc w:val="right"/>
      </w:pPr>
      <w:r>
        <w:t>научных), наград иностранных</w:t>
      </w:r>
    </w:p>
    <w:p w:rsidR="00B96F23" w:rsidRDefault="00B96F23" w:rsidP="00B96F23">
      <w:pPr>
        <w:pStyle w:val="ConsPlusNormal"/>
        <w:jc w:val="right"/>
      </w:pPr>
      <w:r>
        <w:t>государств, международных</w:t>
      </w:r>
    </w:p>
    <w:p w:rsidR="00B96F23" w:rsidRDefault="00B96F23" w:rsidP="00B96F23">
      <w:pPr>
        <w:pStyle w:val="ConsPlusNormal"/>
        <w:jc w:val="right"/>
      </w:pPr>
      <w:r>
        <w:t>организаций, политических партий,</w:t>
      </w:r>
    </w:p>
    <w:p w:rsidR="00B96F23" w:rsidRDefault="00B96F23" w:rsidP="00B96F23">
      <w:pPr>
        <w:pStyle w:val="ConsPlusNormal"/>
        <w:jc w:val="right"/>
      </w:pPr>
      <w:r>
        <w:t>иных общественных объединений,</w:t>
      </w:r>
    </w:p>
    <w:p w:rsidR="00B96F23" w:rsidRDefault="00B96F23" w:rsidP="00B96F23">
      <w:pPr>
        <w:pStyle w:val="ConsPlusNormal"/>
        <w:jc w:val="right"/>
      </w:pPr>
      <w:r>
        <w:t>в том числе религиозных,</w:t>
      </w:r>
    </w:p>
    <w:p w:rsidR="00B96F23" w:rsidRDefault="00B96F23" w:rsidP="00B96F23">
      <w:pPr>
        <w:pStyle w:val="ConsPlusNormal"/>
        <w:jc w:val="right"/>
      </w:pPr>
      <w:r>
        <w:t>и других организаций федеральными</w:t>
      </w:r>
    </w:p>
    <w:p w:rsidR="00B96F23" w:rsidRDefault="00B96F23" w:rsidP="00B96F23">
      <w:pPr>
        <w:pStyle w:val="ConsPlusNormal"/>
        <w:jc w:val="right"/>
      </w:pPr>
      <w:r>
        <w:t>государственными гражданскими</w:t>
      </w:r>
    </w:p>
    <w:p w:rsidR="00B96F23" w:rsidRDefault="00B96F23" w:rsidP="00B96F23">
      <w:pPr>
        <w:pStyle w:val="ConsPlusNormal"/>
        <w:jc w:val="right"/>
      </w:pPr>
      <w:r>
        <w:t>служащими Федеральной службы</w:t>
      </w:r>
    </w:p>
    <w:p w:rsidR="00B96F23" w:rsidRDefault="00B96F23" w:rsidP="00B96F23">
      <w:pPr>
        <w:pStyle w:val="ConsPlusNormal"/>
        <w:jc w:val="right"/>
      </w:pPr>
      <w:r>
        <w:t>по надзору в сфере защиты прав</w:t>
      </w:r>
    </w:p>
    <w:p w:rsidR="00B96F23" w:rsidRDefault="00B96F23" w:rsidP="00B96F23">
      <w:pPr>
        <w:pStyle w:val="ConsPlusNormal"/>
        <w:jc w:val="right"/>
      </w:pPr>
      <w:r>
        <w:t>потребителей и благополучия человека</w:t>
      </w:r>
    </w:p>
    <w:p w:rsidR="00B96F23" w:rsidRDefault="00B96F23" w:rsidP="00B96F23">
      <w:pPr>
        <w:pStyle w:val="ConsPlusNormal"/>
        <w:jc w:val="right"/>
      </w:pPr>
      <w:r>
        <w:t>и ее территориальных органов</w:t>
      </w:r>
    </w:p>
    <w:p w:rsidR="00B96F23" w:rsidRDefault="00B96F23" w:rsidP="00B96F23">
      <w:pPr>
        <w:pStyle w:val="ConsPlusNormal"/>
        <w:jc w:val="both"/>
      </w:pPr>
    </w:p>
    <w:p w:rsidR="00B96F23" w:rsidRDefault="00B96F23" w:rsidP="00B96F23">
      <w:pPr>
        <w:pStyle w:val="ConsPlusNormal"/>
        <w:jc w:val="right"/>
      </w:pPr>
      <w:r>
        <w:t>(рекомендуемый образец)</w:t>
      </w:r>
    </w:p>
    <w:p w:rsidR="00B96F23" w:rsidRDefault="00B96F23" w:rsidP="00B96F23">
      <w:pPr>
        <w:pStyle w:val="ConsPlusNormal"/>
        <w:jc w:val="both"/>
      </w:pPr>
    </w:p>
    <w:p w:rsidR="00B96F23" w:rsidRDefault="00B96F23" w:rsidP="00B96F23">
      <w:pPr>
        <w:pStyle w:val="ConsPlusNonformat"/>
        <w:jc w:val="both"/>
      </w:pPr>
      <w:r>
        <w:t xml:space="preserve">                                  _________________________________________</w:t>
      </w:r>
    </w:p>
    <w:p w:rsidR="00B96F23" w:rsidRDefault="00B96F23" w:rsidP="00B96F23">
      <w:pPr>
        <w:pStyle w:val="ConsPlusNonformat"/>
        <w:jc w:val="both"/>
      </w:pPr>
      <w:r>
        <w:t xml:space="preserve">                                       (руководителю Роспотребнадзора/</w:t>
      </w:r>
    </w:p>
    <w:p w:rsidR="00B96F23" w:rsidRDefault="00B96F23" w:rsidP="00B96F23">
      <w:pPr>
        <w:pStyle w:val="ConsPlusNonformat"/>
        <w:jc w:val="both"/>
      </w:pPr>
      <w:r>
        <w:t xml:space="preserve">                                  территориального органа Роспотребнадзора)</w:t>
      </w:r>
    </w:p>
    <w:p w:rsidR="00B96F23" w:rsidRDefault="00B96F23" w:rsidP="00B96F23">
      <w:pPr>
        <w:pStyle w:val="ConsPlusNonformat"/>
        <w:jc w:val="both"/>
      </w:pPr>
      <w:r>
        <w:t xml:space="preserve">                                  от</w:t>
      </w:r>
    </w:p>
    <w:p w:rsidR="00B96F23" w:rsidRDefault="00B96F23" w:rsidP="00B96F23">
      <w:pPr>
        <w:pStyle w:val="ConsPlusNonformat"/>
        <w:jc w:val="both"/>
      </w:pPr>
      <w:r>
        <w:t xml:space="preserve">                                  -----------------------------------------</w:t>
      </w:r>
    </w:p>
    <w:p w:rsidR="00B96F23" w:rsidRDefault="00B96F23" w:rsidP="00B96F23">
      <w:pPr>
        <w:pStyle w:val="ConsPlusNonformat"/>
        <w:jc w:val="both"/>
      </w:pPr>
      <w:r>
        <w:t xml:space="preserve">                                          (наименование должности)</w:t>
      </w:r>
    </w:p>
    <w:p w:rsidR="00B96F23" w:rsidRDefault="00B96F23" w:rsidP="00B96F23">
      <w:pPr>
        <w:pStyle w:val="ConsPlusNonformat"/>
        <w:jc w:val="both"/>
      </w:pPr>
      <w:r>
        <w:t xml:space="preserve">                                  _________________________________________</w:t>
      </w:r>
    </w:p>
    <w:p w:rsidR="00B96F23" w:rsidRDefault="00B96F23" w:rsidP="00B96F23">
      <w:pPr>
        <w:pStyle w:val="ConsPlusNonformat"/>
        <w:jc w:val="both"/>
      </w:pPr>
      <w:r>
        <w:t xml:space="preserve">                                                  (Ф.И.О.)</w:t>
      </w:r>
    </w:p>
    <w:p w:rsidR="00B96F23" w:rsidRDefault="00B96F23" w:rsidP="00B96F23">
      <w:pPr>
        <w:pStyle w:val="ConsPlusNonformat"/>
        <w:jc w:val="both"/>
      </w:pPr>
    </w:p>
    <w:p w:rsidR="00B96F23" w:rsidRDefault="00B96F23" w:rsidP="00B96F23">
      <w:pPr>
        <w:pStyle w:val="ConsPlusNonformat"/>
        <w:jc w:val="both"/>
      </w:pPr>
      <w:bookmarkStart w:id="9" w:name="P158"/>
      <w:bookmarkEnd w:id="9"/>
      <w:r>
        <w:t xml:space="preserve">                                Уведомление</w:t>
      </w:r>
    </w:p>
    <w:p w:rsidR="00B96F23" w:rsidRDefault="00B96F23" w:rsidP="00B96F23">
      <w:pPr>
        <w:pStyle w:val="ConsPlusNonformat"/>
        <w:jc w:val="both"/>
      </w:pPr>
      <w:r>
        <w:t xml:space="preserve">          об отказе в разрешении принять почетное или специальное</w:t>
      </w:r>
    </w:p>
    <w:p w:rsidR="00B96F23" w:rsidRDefault="00B96F23" w:rsidP="00B96F23">
      <w:pPr>
        <w:pStyle w:val="ConsPlusNonformat"/>
        <w:jc w:val="both"/>
      </w:pPr>
      <w:r>
        <w:t xml:space="preserve">          звание, награду иностранного государства, международной</w:t>
      </w:r>
    </w:p>
    <w:p w:rsidR="00B96F23" w:rsidRDefault="00B96F23" w:rsidP="00B96F23">
      <w:pPr>
        <w:pStyle w:val="ConsPlusNonformat"/>
        <w:jc w:val="both"/>
      </w:pPr>
      <w:r>
        <w:t xml:space="preserve">           организации, политической партии, иного общественного</w:t>
      </w:r>
    </w:p>
    <w:p w:rsidR="00B96F23" w:rsidRDefault="00B96F23" w:rsidP="00B96F23">
      <w:pPr>
        <w:pStyle w:val="ConsPlusNonformat"/>
        <w:jc w:val="both"/>
      </w:pPr>
      <w:r>
        <w:t xml:space="preserve">                  объединения, в том числе религиозного,</w:t>
      </w:r>
    </w:p>
    <w:p w:rsidR="00B96F23" w:rsidRDefault="00B96F23" w:rsidP="00B96F23">
      <w:pPr>
        <w:pStyle w:val="ConsPlusNonformat"/>
        <w:jc w:val="both"/>
      </w:pPr>
      <w:r>
        <w:t xml:space="preserve">                          или другой организации</w:t>
      </w:r>
    </w:p>
    <w:p w:rsidR="00B96F23" w:rsidRDefault="00B96F23" w:rsidP="00B96F23">
      <w:pPr>
        <w:pStyle w:val="ConsPlusNonformat"/>
        <w:jc w:val="both"/>
      </w:pPr>
    </w:p>
    <w:p w:rsidR="00B96F23" w:rsidRDefault="00B96F23" w:rsidP="00B96F23">
      <w:pPr>
        <w:pStyle w:val="ConsPlusNonformat"/>
        <w:jc w:val="both"/>
      </w:pPr>
      <w:r>
        <w:t>Уведомляю о принятом мною решении отказаться от получения</w:t>
      </w:r>
    </w:p>
    <w:p w:rsidR="00B96F23" w:rsidRDefault="00B96F23" w:rsidP="00B96F23">
      <w:pPr>
        <w:pStyle w:val="ConsPlusNonformat"/>
        <w:jc w:val="both"/>
      </w:pPr>
      <w:r>
        <w:t>___________________________________________________________________________</w:t>
      </w:r>
    </w:p>
    <w:p w:rsidR="00B96F23" w:rsidRDefault="00B96F23" w:rsidP="00B96F23">
      <w:pPr>
        <w:pStyle w:val="ConsPlusNonformat"/>
        <w:jc w:val="both"/>
      </w:pPr>
      <w:r>
        <w:t xml:space="preserve">    (наименование почетного или специального звания, награды или иного</w:t>
      </w:r>
    </w:p>
    <w:p w:rsidR="00B96F23" w:rsidRDefault="00B96F23" w:rsidP="00B96F23">
      <w:pPr>
        <w:pStyle w:val="ConsPlusNonformat"/>
        <w:jc w:val="both"/>
      </w:pPr>
      <w:r>
        <w:t xml:space="preserve">                              знака отличия)</w:t>
      </w:r>
    </w:p>
    <w:p w:rsidR="00B96F23" w:rsidRDefault="00B96F23" w:rsidP="00B96F23">
      <w:pPr>
        <w:pStyle w:val="ConsPlusNonformat"/>
        <w:jc w:val="both"/>
      </w:pPr>
      <w:r>
        <w:t>___________________________________________________________________________</w:t>
      </w:r>
    </w:p>
    <w:p w:rsidR="00B96F23" w:rsidRDefault="00B96F23" w:rsidP="00B96F23">
      <w:pPr>
        <w:pStyle w:val="ConsPlusNonformat"/>
        <w:jc w:val="both"/>
      </w:pPr>
      <w:r>
        <w:t xml:space="preserve">  (за какие заслуги присвоено и кем, за какие заслуги награжден(а) и кем)</w:t>
      </w:r>
    </w:p>
    <w:p w:rsidR="00B96F23" w:rsidRDefault="00B96F23" w:rsidP="00B96F23">
      <w:pPr>
        <w:pStyle w:val="ConsPlusNonformat"/>
        <w:jc w:val="both"/>
      </w:pPr>
    </w:p>
    <w:p w:rsidR="00B96F23" w:rsidRDefault="00B96F23" w:rsidP="00B96F23">
      <w:pPr>
        <w:pStyle w:val="ConsPlusNonformat"/>
        <w:jc w:val="both"/>
      </w:pPr>
      <w:r>
        <w:t>"__" _____________ 20__ г.  ___________   _______________________</w:t>
      </w:r>
    </w:p>
    <w:p w:rsidR="00B96F23" w:rsidRDefault="00B96F23" w:rsidP="00B96F23">
      <w:pPr>
        <w:pStyle w:val="ConsPlusNonformat"/>
        <w:jc w:val="both"/>
      </w:pPr>
      <w:r>
        <w:t xml:space="preserve">                             (</w:t>
      </w:r>
      <w:proofErr w:type="gramStart"/>
      <w:r>
        <w:t xml:space="preserve">подпись)   </w:t>
      </w:r>
      <w:proofErr w:type="gramEnd"/>
      <w:r>
        <w:t xml:space="preserve">  (расшифровка подписи)</w:t>
      </w:r>
    </w:p>
    <w:p w:rsidR="00B96F23" w:rsidRDefault="00B96F23" w:rsidP="00B96F23">
      <w:pPr>
        <w:pStyle w:val="ConsPlusNormal"/>
        <w:jc w:val="both"/>
      </w:pPr>
    </w:p>
    <w:p w:rsidR="00B96F23" w:rsidRDefault="00B96F23" w:rsidP="00B96F23">
      <w:pPr>
        <w:pStyle w:val="ConsPlusNormal"/>
        <w:jc w:val="both"/>
      </w:pPr>
    </w:p>
    <w:p w:rsidR="00B96F23" w:rsidRDefault="00B96F23" w:rsidP="00B96F23">
      <w:pPr>
        <w:pStyle w:val="ConsPlusNormal"/>
        <w:pBdr>
          <w:top w:val="single" w:sz="6" w:space="0" w:color="auto"/>
        </w:pBdr>
        <w:spacing w:before="100" w:after="100"/>
        <w:jc w:val="both"/>
        <w:rPr>
          <w:sz w:val="2"/>
          <w:szCs w:val="2"/>
        </w:rPr>
      </w:pPr>
    </w:p>
    <w:p w:rsidR="00B96F23" w:rsidRDefault="00B96F23" w:rsidP="00B96F23"/>
    <w:p w:rsidR="00B96F23" w:rsidRDefault="00B96F23" w:rsidP="00B96F23"/>
    <w:p w:rsidR="00B96F23" w:rsidRDefault="00B96F23" w:rsidP="00B96F23"/>
    <w:sectPr w:rsidR="00B96F23" w:rsidSect="0005469A">
      <w:pgSz w:w="11906" w:h="16838"/>
      <w:pgMar w:top="1134" w:right="567"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23"/>
    <w:rsid w:val="0005469A"/>
    <w:rsid w:val="003C63A6"/>
    <w:rsid w:val="00683450"/>
    <w:rsid w:val="00704F25"/>
    <w:rsid w:val="00754B98"/>
    <w:rsid w:val="007F0BAF"/>
    <w:rsid w:val="00B96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8718E-71AF-45D0-9173-CE4BD58D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6F23"/>
    <w:pPr>
      <w:widowControl w:val="0"/>
      <w:autoSpaceDE w:val="0"/>
      <w:autoSpaceDN w:val="0"/>
    </w:pPr>
    <w:rPr>
      <w:rFonts w:eastAsia="Times New Roman" w:cs="Times New Roman"/>
      <w:sz w:val="24"/>
      <w:szCs w:val="20"/>
      <w:lang w:eastAsia="ru-RU"/>
    </w:rPr>
  </w:style>
  <w:style w:type="paragraph" w:customStyle="1" w:styleId="ConsPlusNonformat">
    <w:name w:val="ConsPlusNonformat"/>
    <w:rsid w:val="00B96F23"/>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B96F23"/>
    <w:pPr>
      <w:widowControl w:val="0"/>
      <w:autoSpaceDE w:val="0"/>
      <w:autoSpaceDN w:val="0"/>
    </w:pPr>
    <w:rPr>
      <w:rFonts w:eastAsia="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2730</Words>
  <Characters>15562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Кононова ОВ</dc:creator>
  <cp:keywords/>
  <dc:description/>
  <cp:lastModifiedBy>Кононова ОВ</cp:lastModifiedBy>
  <cp:revision>2</cp:revision>
  <dcterms:created xsi:type="dcterms:W3CDTF">2016-12-29T06:41:00Z</dcterms:created>
  <dcterms:modified xsi:type="dcterms:W3CDTF">2016-12-29T07:01:00Z</dcterms:modified>
</cp:coreProperties>
</file>