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769"/>
        <w:tblW w:w="9998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0" w:type="dxa"/>
          <w:right w:w="0" w:type="dxa"/>
        </w:tblCellMar>
        <w:tblLook w:val="04A0"/>
      </w:tblPr>
      <w:tblGrid>
        <w:gridCol w:w="783"/>
        <w:gridCol w:w="4251"/>
        <w:gridCol w:w="1559"/>
        <w:gridCol w:w="3405"/>
      </w:tblGrid>
      <w:tr w:rsidR="004F7BC7" w:rsidRPr="0011449D" w:rsidTr="004F7BC7">
        <w:trPr>
          <w:trHeight w:val="497"/>
        </w:trPr>
        <w:tc>
          <w:tcPr>
            <w:tcW w:w="783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  <w:r w:rsidRPr="00B77A96">
              <w:rPr>
                <w:rFonts w:ascii="Times New Roman" w:hAnsi="Times New Roman" w:cs="Times New Roman"/>
                <w:b/>
              </w:rPr>
              <w:t>№</w:t>
            </w:r>
          </w:p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  <w:r w:rsidRPr="00B77A9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251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  <w:r w:rsidRPr="00B77A96">
              <w:rPr>
                <w:rFonts w:ascii="Times New Roman" w:hAnsi="Times New Roman" w:cs="Times New Roman"/>
                <w:b/>
              </w:rPr>
              <w:t>Тема обращения</w:t>
            </w:r>
          </w:p>
        </w:tc>
        <w:tc>
          <w:tcPr>
            <w:tcW w:w="1559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  <w:r w:rsidRPr="00B77A96">
              <w:rPr>
                <w:rFonts w:ascii="Times New Roman" w:hAnsi="Times New Roman" w:cs="Times New Roman"/>
                <w:b/>
              </w:rPr>
              <w:t>Количество обращений</w:t>
            </w:r>
          </w:p>
        </w:tc>
        <w:tc>
          <w:tcPr>
            <w:tcW w:w="3405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  <w:r w:rsidRPr="00B77A96">
              <w:rPr>
                <w:rFonts w:ascii="Times New Roman" w:hAnsi="Times New Roman" w:cs="Times New Roman"/>
                <w:b/>
              </w:rPr>
              <w:t>Результат обращения</w:t>
            </w:r>
          </w:p>
        </w:tc>
      </w:tr>
      <w:tr w:rsidR="004F7BC7" w:rsidRPr="0011449D" w:rsidTr="004F7BC7">
        <w:trPr>
          <w:trHeight w:val="750"/>
        </w:trPr>
        <w:tc>
          <w:tcPr>
            <w:tcW w:w="783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  <w:r w:rsidRPr="00B77A96">
              <w:rPr>
                <w:rFonts w:ascii="Times New Roman" w:hAnsi="Times New Roman" w:cs="Times New Roman"/>
                <w:b/>
              </w:rPr>
              <w:t>На телефон «горячей линии» поступило обращений всего:</w:t>
            </w:r>
          </w:p>
        </w:tc>
        <w:tc>
          <w:tcPr>
            <w:tcW w:w="1559" w:type="dxa"/>
            <w:vAlign w:val="center"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791</w:t>
            </w:r>
          </w:p>
        </w:tc>
        <w:tc>
          <w:tcPr>
            <w:tcW w:w="3405" w:type="dxa"/>
            <w:vMerge w:val="restart"/>
            <w:vAlign w:val="center"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  <w:r w:rsidRPr="00B77A96">
              <w:rPr>
                <w:rFonts w:ascii="Times New Roman" w:hAnsi="Times New Roman" w:cs="Times New Roman"/>
                <w:b/>
              </w:rPr>
              <w:t>На все поступившие обращения даны разъяснения, консультации, рекомендации</w:t>
            </w:r>
          </w:p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  <w:r w:rsidRPr="00B77A96">
              <w:rPr>
                <w:rFonts w:ascii="Times New Roman" w:hAnsi="Times New Roman" w:cs="Times New Roman"/>
                <w:b/>
              </w:rPr>
              <w:t>По обращениям, не относящимся к компетенции Роспотребнадзора, даны рекомендации по обращению по</w:t>
            </w:r>
          </w:p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  <w:r w:rsidRPr="00B77A96">
              <w:rPr>
                <w:rFonts w:ascii="Times New Roman" w:hAnsi="Times New Roman" w:cs="Times New Roman"/>
                <w:b/>
              </w:rPr>
              <w:t>компетенции</w:t>
            </w:r>
          </w:p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</w:p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</w:p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</w:p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</w:p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</w:p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</w:p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</w:p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</w:p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</w:p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</w:p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</w:p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BC7" w:rsidRPr="0011449D" w:rsidTr="004F7BC7">
        <w:trPr>
          <w:trHeight w:val="492"/>
        </w:trPr>
        <w:tc>
          <w:tcPr>
            <w:tcW w:w="783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  <w:r w:rsidRPr="00B77A9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251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  <w:r w:rsidRPr="00B77A96">
              <w:rPr>
                <w:rFonts w:ascii="Times New Roman" w:hAnsi="Times New Roman" w:cs="Times New Roman"/>
                <w:b/>
              </w:rPr>
              <w:t xml:space="preserve">Обращения в области обеспечения </w:t>
            </w:r>
            <w:proofErr w:type="spellStart"/>
            <w:r w:rsidRPr="00B77A96">
              <w:rPr>
                <w:rFonts w:ascii="Times New Roman" w:hAnsi="Times New Roman" w:cs="Times New Roman"/>
                <w:b/>
              </w:rPr>
              <w:t>санэпидблагополучия</w:t>
            </w:r>
            <w:proofErr w:type="spellEnd"/>
            <w:r w:rsidRPr="00B77A96">
              <w:rPr>
                <w:rFonts w:ascii="Times New Roman" w:hAnsi="Times New Roman" w:cs="Times New Roman"/>
                <w:b/>
              </w:rPr>
              <w:t xml:space="preserve"> населения, в т.ч.</w:t>
            </w:r>
          </w:p>
        </w:tc>
        <w:tc>
          <w:tcPr>
            <w:tcW w:w="1559" w:type="dxa"/>
            <w:vAlign w:val="center"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453</w:t>
            </w:r>
          </w:p>
        </w:tc>
        <w:tc>
          <w:tcPr>
            <w:tcW w:w="3405" w:type="dxa"/>
            <w:vMerge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BC7" w:rsidRPr="0011449D" w:rsidTr="004F7BC7">
        <w:trPr>
          <w:trHeight w:val="664"/>
        </w:trPr>
        <w:tc>
          <w:tcPr>
            <w:tcW w:w="783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B77A96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251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B77A96">
              <w:rPr>
                <w:rFonts w:ascii="Times New Roman" w:hAnsi="Times New Roman" w:cs="Times New Roman"/>
              </w:rPr>
              <w:t>Организация питания населения</w:t>
            </w:r>
          </w:p>
        </w:tc>
        <w:tc>
          <w:tcPr>
            <w:tcW w:w="1559" w:type="dxa"/>
            <w:vAlign w:val="center"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5" w:type="dxa"/>
            <w:vMerge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BC7" w:rsidRPr="0011449D" w:rsidTr="004F7BC7">
        <w:trPr>
          <w:trHeight w:val="664"/>
        </w:trPr>
        <w:tc>
          <w:tcPr>
            <w:tcW w:w="783" w:type="dxa"/>
            <w:vAlign w:val="center"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B77A96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251" w:type="dxa"/>
            <w:vAlign w:val="center"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B77A96">
              <w:rPr>
                <w:rFonts w:ascii="Times New Roman" w:hAnsi="Times New Roman" w:cs="Times New Roman"/>
              </w:rPr>
              <w:t>По вопросам качества продуктов питания и сроков годности</w:t>
            </w:r>
          </w:p>
        </w:tc>
        <w:tc>
          <w:tcPr>
            <w:tcW w:w="1559" w:type="dxa"/>
            <w:vAlign w:val="center"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05" w:type="dxa"/>
            <w:vMerge/>
            <w:vAlign w:val="center"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BC7" w:rsidRPr="0011449D" w:rsidTr="004F7BC7">
        <w:trPr>
          <w:trHeight w:val="428"/>
        </w:trPr>
        <w:tc>
          <w:tcPr>
            <w:tcW w:w="783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B77A96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251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B77A96">
              <w:rPr>
                <w:rFonts w:ascii="Times New Roman" w:hAnsi="Times New Roman" w:cs="Times New Roman"/>
              </w:rPr>
              <w:t>Питьевая вода и питьевое водоснабжение</w:t>
            </w:r>
          </w:p>
        </w:tc>
        <w:tc>
          <w:tcPr>
            <w:tcW w:w="1559" w:type="dxa"/>
            <w:vAlign w:val="center"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5" w:type="dxa"/>
            <w:vMerge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BC7" w:rsidRPr="0011449D" w:rsidTr="004F7BC7">
        <w:trPr>
          <w:trHeight w:val="428"/>
        </w:trPr>
        <w:tc>
          <w:tcPr>
            <w:tcW w:w="783" w:type="dxa"/>
            <w:vAlign w:val="center"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251" w:type="dxa"/>
            <w:vAlign w:val="center"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Почва, содержание территорий</w:t>
            </w:r>
          </w:p>
        </w:tc>
        <w:tc>
          <w:tcPr>
            <w:tcW w:w="1559" w:type="dxa"/>
            <w:vAlign w:val="center"/>
          </w:tcPr>
          <w:p w:rsidR="004F7BC7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5" w:type="dxa"/>
            <w:vMerge/>
            <w:vAlign w:val="center"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BC7" w:rsidRPr="0011449D" w:rsidTr="004F7BC7">
        <w:trPr>
          <w:trHeight w:val="428"/>
        </w:trPr>
        <w:tc>
          <w:tcPr>
            <w:tcW w:w="783" w:type="dxa"/>
            <w:vAlign w:val="center"/>
          </w:tcPr>
          <w:p w:rsidR="004F7BC7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251" w:type="dxa"/>
            <w:vAlign w:val="center"/>
          </w:tcPr>
          <w:p w:rsidR="004F7BC7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Атмосферный воздух</w:t>
            </w:r>
          </w:p>
        </w:tc>
        <w:tc>
          <w:tcPr>
            <w:tcW w:w="1559" w:type="dxa"/>
            <w:vAlign w:val="center"/>
          </w:tcPr>
          <w:p w:rsidR="004F7BC7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5" w:type="dxa"/>
            <w:vMerge/>
            <w:vAlign w:val="center"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BC7" w:rsidRPr="0011449D" w:rsidTr="004F7BC7">
        <w:trPr>
          <w:trHeight w:val="540"/>
        </w:trPr>
        <w:tc>
          <w:tcPr>
            <w:tcW w:w="783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4251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B77A96">
              <w:rPr>
                <w:rFonts w:ascii="Times New Roman" w:hAnsi="Times New Roman" w:cs="Times New Roman"/>
              </w:rPr>
              <w:t>Удаление отходов и аналогичная деятельность</w:t>
            </w:r>
          </w:p>
        </w:tc>
        <w:tc>
          <w:tcPr>
            <w:tcW w:w="1559" w:type="dxa"/>
            <w:vAlign w:val="center"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405" w:type="dxa"/>
            <w:vMerge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BC7" w:rsidRPr="0011449D" w:rsidTr="004F7BC7">
        <w:trPr>
          <w:trHeight w:val="240"/>
        </w:trPr>
        <w:tc>
          <w:tcPr>
            <w:tcW w:w="783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251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B77A96">
              <w:rPr>
                <w:rFonts w:ascii="Times New Roman" w:hAnsi="Times New Roman" w:cs="Times New Roman"/>
              </w:rPr>
              <w:t>Условия проживания в жилых помещениях</w:t>
            </w:r>
          </w:p>
        </w:tc>
        <w:tc>
          <w:tcPr>
            <w:tcW w:w="1559" w:type="dxa"/>
            <w:vAlign w:val="center"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405" w:type="dxa"/>
            <w:vMerge/>
            <w:vAlign w:val="center"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BC7" w:rsidRPr="0011449D" w:rsidTr="004F7BC7">
        <w:trPr>
          <w:trHeight w:val="240"/>
        </w:trPr>
        <w:tc>
          <w:tcPr>
            <w:tcW w:w="783" w:type="dxa"/>
            <w:vAlign w:val="center"/>
          </w:tcPr>
          <w:p w:rsidR="004F7BC7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4251" w:type="dxa"/>
            <w:vAlign w:val="center"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 воспитания и обучения</w:t>
            </w:r>
          </w:p>
        </w:tc>
        <w:tc>
          <w:tcPr>
            <w:tcW w:w="1559" w:type="dxa"/>
            <w:vAlign w:val="center"/>
          </w:tcPr>
          <w:p w:rsidR="004F7BC7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5" w:type="dxa"/>
            <w:vMerge/>
            <w:vAlign w:val="center"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BC7" w:rsidRPr="0011449D" w:rsidTr="004F7BC7">
        <w:trPr>
          <w:trHeight w:val="240"/>
        </w:trPr>
        <w:tc>
          <w:tcPr>
            <w:tcW w:w="783" w:type="dxa"/>
            <w:vAlign w:val="center"/>
          </w:tcPr>
          <w:p w:rsidR="004F7BC7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4251" w:type="dxa"/>
          </w:tcPr>
          <w:p w:rsidR="004F7BC7" w:rsidRPr="007A3904" w:rsidRDefault="004F7BC7" w:rsidP="004F7BC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7A3904">
              <w:rPr>
                <w:rFonts w:ascii="Times New Roman" w:hAnsi="Times New Roman" w:cs="Times New Roman"/>
              </w:rPr>
              <w:t>Качество и безопасность товаров детского ассортимента и детского отдыха</w:t>
            </w:r>
          </w:p>
        </w:tc>
        <w:tc>
          <w:tcPr>
            <w:tcW w:w="1559" w:type="dxa"/>
          </w:tcPr>
          <w:p w:rsidR="004F7BC7" w:rsidRDefault="004F7BC7" w:rsidP="004F7BC7">
            <w:pPr>
              <w:spacing w:line="240" w:lineRule="atLeast"/>
              <w:jc w:val="center"/>
            </w:pPr>
            <w:r>
              <w:t>0</w:t>
            </w:r>
          </w:p>
        </w:tc>
        <w:tc>
          <w:tcPr>
            <w:tcW w:w="3405" w:type="dxa"/>
            <w:vMerge/>
            <w:vAlign w:val="center"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BC7" w:rsidRPr="0011449D" w:rsidTr="004F7BC7">
        <w:trPr>
          <w:trHeight w:val="711"/>
        </w:trPr>
        <w:tc>
          <w:tcPr>
            <w:tcW w:w="783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4251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B77A96">
              <w:rPr>
                <w:rFonts w:ascii="Times New Roman" w:hAnsi="Times New Roman" w:cs="Times New Roman"/>
              </w:rPr>
              <w:t>Организация дезинфекции</w:t>
            </w:r>
          </w:p>
        </w:tc>
        <w:tc>
          <w:tcPr>
            <w:tcW w:w="1559" w:type="dxa"/>
            <w:vAlign w:val="center"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5" w:type="dxa"/>
            <w:vMerge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BC7" w:rsidRPr="0011449D" w:rsidTr="004F7BC7">
        <w:trPr>
          <w:trHeight w:val="708"/>
        </w:trPr>
        <w:tc>
          <w:tcPr>
            <w:tcW w:w="783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4251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B77A96">
              <w:rPr>
                <w:rFonts w:ascii="Times New Roman" w:hAnsi="Times New Roman" w:cs="Times New Roman"/>
              </w:rPr>
              <w:t>Выдача санэпидзаключения</w:t>
            </w:r>
          </w:p>
        </w:tc>
        <w:tc>
          <w:tcPr>
            <w:tcW w:w="1559" w:type="dxa"/>
            <w:vAlign w:val="center"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05" w:type="dxa"/>
            <w:vMerge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BC7" w:rsidRPr="0011449D" w:rsidTr="004F7BC7">
        <w:trPr>
          <w:trHeight w:val="738"/>
        </w:trPr>
        <w:tc>
          <w:tcPr>
            <w:tcW w:w="783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4251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B77A96">
              <w:rPr>
                <w:rFonts w:ascii="Times New Roman" w:hAnsi="Times New Roman" w:cs="Times New Roman"/>
              </w:rPr>
              <w:t>Прохождение санитарно-гигиенического обучения</w:t>
            </w:r>
          </w:p>
        </w:tc>
        <w:tc>
          <w:tcPr>
            <w:tcW w:w="1559" w:type="dxa"/>
            <w:vAlign w:val="center"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5" w:type="dxa"/>
            <w:vMerge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BC7" w:rsidRPr="0011449D" w:rsidTr="004F7BC7">
        <w:trPr>
          <w:trHeight w:val="660"/>
        </w:trPr>
        <w:tc>
          <w:tcPr>
            <w:tcW w:w="783" w:type="dxa"/>
            <w:vAlign w:val="center"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4251" w:type="dxa"/>
            <w:vAlign w:val="center"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B77A96">
              <w:rPr>
                <w:rFonts w:ascii="Times New Roman" w:hAnsi="Times New Roman" w:cs="Times New Roman"/>
              </w:rPr>
              <w:t>По вопросам вакцино-профилактики</w:t>
            </w:r>
          </w:p>
        </w:tc>
        <w:tc>
          <w:tcPr>
            <w:tcW w:w="1559" w:type="dxa"/>
            <w:vAlign w:val="center"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3405" w:type="dxa"/>
            <w:vMerge/>
            <w:vAlign w:val="center"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BC7" w:rsidRPr="0011449D" w:rsidTr="004F7BC7">
        <w:trPr>
          <w:trHeight w:val="564"/>
        </w:trPr>
        <w:tc>
          <w:tcPr>
            <w:tcW w:w="783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4251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B77A96">
              <w:rPr>
                <w:rFonts w:ascii="Times New Roman" w:hAnsi="Times New Roman" w:cs="Times New Roman"/>
              </w:rPr>
              <w:t>Прочее</w:t>
            </w:r>
          </w:p>
        </w:tc>
        <w:tc>
          <w:tcPr>
            <w:tcW w:w="1559" w:type="dxa"/>
            <w:vAlign w:val="center"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05" w:type="dxa"/>
            <w:vMerge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BC7" w:rsidRPr="0011449D" w:rsidTr="004F7BC7">
        <w:tc>
          <w:tcPr>
            <w:tcW w:w="783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  <w:r w:rsidRPr="00B77A96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251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  <w:r w:rsidRPr="00B77A96">
              <w:rPr>
                <w:rFonts w:ascii="Times New Roman" w:hAnsi="Times New Roman" w:cs="Times New Roman"/>
                <w:b/>
              </w:rPr>
              <w:t>Обращения на нарушение прав потребителей, в т.ч.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242</w:t>
            </w:r>
          </w:p>
        </w:tc>
        <w:tc>
          <w:tcPr>
            <w:tcW w:w="3405" w:type="dxa"/>
            <w:vMerge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BC7" w:rsidRPr="0011449D" w:rsidTr="004F7BC7">
        <w:trPr>
          <w:trHeight w:val="495"/>
        </w:trPr>
        <w:tc>
          <w:tcPr>
            <w:tcW w:w="783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B77A96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251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B77A96">
              <w:rPr>
                <w:rFonts w:ascii="Times New Roman" w:hAnsi="Times New Roman" w:cs="Times New Roman"/>
              </w:rPr>
              <w:t>Розничная торговля непродовольственными товарами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405" w:type="dxa"/>
            <w:vMerge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BC7" w:rsidRPr="0011449D" w:rsidTr="004F7BC7">
        <w:trPr>
          <w:trHeight w:val="735"/>
        </w:trPr>
        <w:tc>
          <w:tcPr>
            <w:tcW w:w="783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B77A96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51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B77A96">
              <w:rPr>
                <w:rFonts w:ascii="Times New Roman" w:hAnsi="Times New Roman" w:cs="Times New Roman"/>
              </w:rPr>
              <w:t>Розничная торговля продовольственными  товарами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405" w:type="dxa"/>
            <w:vMerge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BC7" w:rsidRPr="0011449D" w:rsidTr="004F7BC7">
        <w:trPr>
          <w:trHeight w:val="318"/>
        </w:trPr>
        <w:tc>
          <w:tcPr>
            <w:tcW w:w="783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B77A96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251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B77A96">
              <w:rPr>
                <w:rFonts w:ascii="Times New Roman" w:hAnsi="Times New Roman" w:cs="Times New Roman"/>
              </w:rPr>
              <w:t>Услуги общественного питания</w:t>
            </w:r>
          </w:p>
        </w:tc>
        <w:tc>
          <w:tcPr>
            <w:tcW w:w="1559" w:type="dxa"/>
            <w:vAlign w:val="center"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5" w:type="dxa"/>
            <w:vMerge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BC7" w:rsidRPr="0011449D" w:rsidTr="004F7BC7">
        <w:trPr>
          <w:trHeight w:val="255"/>
        </w:trPr>
        <w:tc>
          <w:tcPr>
            <w:tcW w:w="783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B77A96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251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B77A96">
              <w:rPr>
                <w:rFonts w:ascii="Times New Roman" w:hAnsi="Times New Roman" w:cs="Times New Roman"/>
              </w:rPr>
              <w:t>Банковские услуги</w:t>
            </w:r>
          </w:p>
        </w:tc>
        <w:tc>
          <w:tcPr>
            <w:tcW w:w="1559" w:type="dxa"/>
            <w:vAlign w:val="center"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5" w:type="dxa"/>
            <w:vMerge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BC7" w:rsidRPr="0011449D" w:rsidTr="004F7BC7">
        <w:trPr>
          <w:trHeight w:val="172"/>
        </w:trPr>
        <w:tc>
          <w:tcPr>
            <w:tcW w:w="783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B77A96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251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B77A96">
              <w:rPr>
                <w:rFonts w:ascii="Times New Roman" w:hAnsi="Times New Roman" w:cs="Times New Roman"/>
              </w:rPr>
              <w:t>Услуги ЖКХ</w:t>
            </w:r>
          </w:p>
        </w:tc>
        <w:tc>
          <w:tcPr>
            <w:tcW w:w="1559" w:type="dxa"/>
            <w:vAlign w:val="center"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5" w:type="dxa"/>
            <w:vMerge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BC7" w:rsidRPr="0011449D" w:rsidTr="004F7BC7">
        <w:trPr>
          <w:trHeight w:val="540"/>
        </w:trPr>
        <w:tc>
          <w:tcPr>
            <w:tcW w:w="783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B77A96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4251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B77A96">
              <w:rPr>
                <w:rFonts w:ascii="Times New Roman" w:hAnsi="Times New Roman" w:cs="Times New Roman"/>
              </w:rPr>
              <w:t>Бытовое обслуживание населения</w:t>
            </w:r>
          </w:p>
        </w:tc>
        <w:tc>
          <w:tcPr>
            <w:tcW w:w="1559" w:type="dxa"/>
            <w:vAlign w:val="center"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05" w:type="dxa"/>
            <w:vMerge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BC7" w:rsidRPr="0011449D" w:rsidTr="004F7BC7">
        <w:trPr>
          <w:trHeight w:val="180"/>
        </w:trPr>
        <w:tc>
          <w:tcPr>
            <w:tcW w:w="783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B77A96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4251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B77A96">
              <w:rPr>
                <w:rFonts w:ascii="Times New Roman" w:hAnsi="Times New Roman" w:cs="Times New Roman"/>
              </w:rPr>
              <w:t>Туристические услуги</w:t>
            </w:r>
          </w:p>
        </w:tc>
        <w:tc>
          <w:tcPr>
            <w:tcW w:w="1559" w:type="dxa"/>
            <w:vAlign w:val="center"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5" w:type="dxa"/>
            <w:vMerge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BC7" w:rsidRPr="0011449D" w:rsidTr="004F7BC7">
        <w:trPr>
          <w:trHeight w:val="180"/>
        </w:trPr>
        <w:tc>
          <w:tcPr>
            <w:tcW w:w="783" w:type="dxa"/>
            <w:vAlign w:val="center"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B77A96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4251" w:type="dxa"/>
            <w:vAlign w:val="center"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B77A96">
              <w:rPr>
                <w:rFonts w:ascii="Times New Roman" w:hAnsi="Times New Roman" w:cs="Times New Roman"/>
              </w:rPr>
              <w:t>Другие вопросы защиты прав потребителей</w:t>
            </w:r>
          </w:p>
        </w:tc>
        <w:tc>
          <w:tcPr>
            <w:tcW w:w="1559" w:type="dxa"/>
            <w:vAlign w:val="center"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405" w:type="dxa"/>
            <w:vMerge/>
            <w:vAlign w:val="center"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BC7" w:rsidRPr="0011449D" w:rsidTr="004F7BC7">
        <w:trPr>
          <w:trHeight w:val="180"/>
        </w:trPr>
        <w:tc>
          <w:tcPr>
            <w:tcW w:w="783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  <w:r w:rsidRPr="00B77A9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1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  <w:r w:rsidRPr="00B77A96">
              <w:rPr>
                <w:rFonts w:ascii="Times New Roman" w:hAnsi="Times New Roman" w:cs="Times New Roman"/>
                <w:b/>
              </w:rPr>
              <w:t>Уведомительный порядок</w:t>
            </w:r>
          </w:p>
        </w:tc>
        <w:tc>
          <w:tcPr>
            <w:tcW w:w="1559" w:type="dxa"/>
            <w:vAlign w:val="center"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3405" w:type="dxa"/>
            <w:vMerge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BC7" w:rsidRPr="0011449D" w:rsidTr="004F7BC7">
        <w:trPr>
          <w:trHeight w:val="715"/>
        </w:trPr>
        <w:tc>
          <w:tcPr>
            <w:tcW w:w="783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  <w:r w:rsidRPr="00B77A9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51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  <w:r w:rsidRPr="00B77A96">
              <w:rPr>
                <w:rFonts w:ascii="Times New Roman" w:hAnsi="Times New Roman" w:cs="Times New Roman"/>
                <w:b/>
              </w:rPr>
              <w:t>Вопросы, не относящиеся к компетенции Роспотребнадзора</w:t>
            </w:r>
          </w:p>
        </w:tc>
        <w:tc>
          <w:tcPr>
            <w:tcW w:w="1559" w:type="dxa"/>
            <w:vAlign w:val="center"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3405" w:type="dxa"/>
            <w:vMerge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BC7" w:rsidRPr="0011449D" w:rsidTr="004F7BC7">
        <w:trPr>
          <w:trHeight w:val="715"/>
        </w:trPr>
        <w:tc>
          <w:tcPr>
            <w:tcW w:w="783" w:type="dxa"/>
            <w:vAlign w:val="center"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51" w:type="dxa"/>
            <w:vAlign w:val="center"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Мошенники</w:t>
            </w:r>
          </w:p>
        </w:tc>
        <w:tc>
          <w:tcPr>
            <w:tcW w:w="1559" w:type="dxa"/>
            <w:vAlign w:val="center"/>
          </w:tcPr>
          <w:p w:rsidR="004F7BC7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405" w:type="dxa"/>
            <w:vMerge/>
            <w:vAlign w:val="center"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BC7" w:rsidRPr="0011449D" w:rsidTr="004F7BC7">
        <w:trPr>
          <w:trHeight w:val="590"/>
        </w:trPr>
        <w:tc>
          <w:tcPr>
            <w:tcW w:w="783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1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  <w:r w:rsidRPr="00B77A96">
              <w:rPr>
                <w:rFonts w:ascii="Times New Roman" w:hAnsi="Times New Roman" w:cs="Times New Roman"/>
                <w:b/>
              </w:rPr>
              <w:t>Обращений о фактах коррупции в Управлении Роспотребнадзора не поступало</w:t>
            </w:r>
          </w:p>
        </w:tc>
        <w:tc>
          <w:tcPr>
            <w:tcW w:w="1559" w:type="dxa"/>
            <w:vAlign w:val="center"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405" w:type="dxa"/>
            <w:vAlign w:val="center"/>
            <w:hideMark/>
          </w:tcPr>
          <w:p w:rsidR="004F7BC7" w:rsidRPr="00B77A96" w:rsidRDefault="004F7BC7" w:rsidP="004F7BC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6307D" w:rsidRPr="0011449D" w:rsidRDefault="00D6307D" w:rsidP="00507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07D" w:rsidRPr="0011449D" w:rsidRDefault="00351011" w:rsidP="00507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49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51011" w:rsidRDefault="00351011" w:rsidP="00507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5BC" w:rsidRPr="0011449D" w:rsidRDefault="00EA45BC" w:rsidP="00507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215E" w:rsidRPr="0011449D" w:rsidRDefault="0058215E" w:rsidP="00507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215E" w:rsidRPr="0011449D" w:rsidRDefault="0058215E" w:rsidP="00507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FB7" w:rsidRPr="0011449D" w:rsidRDefault="00D84FB7" w:rsidP="00507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449D" w:rsidRPr="00D753FE" w:rsidRDefault="0011449D" w:rsidP="00507C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449D" w:rsidRPr="00D753FE" w:rsidRDefault="0011449D" w:rsidP="00507C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449D" w:rsidRPr="00D753FE" w:rsidRDefault="0011449D" w:rsidP="00507C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449D" w:rsidRPr="00D753FE" w:rsidRDefault="0011449D" w:rsidP="00507C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449D" w:rsidRPr="00D753FE" w:rsidRDefault="0011449D" w:rsidP="00507C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449D" w:rsidRPr="00D753FE" w:rsidRDefault="0011449D" w:rsidP="00507C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449D" w:rsidRPr="00D753FE" w:rsidRDefault="0011449D" w:rsidP="00507C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449D" w:rsidRPr="00D753FE" w:rsidRDefault="0011449D" w:rsidP="00507C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449D" w:rsidRPr="00D753FE" w:rsidRDefault="0011449D" w:rsidP="00507C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449D" w:rsidRPr="00D753FE" w:rsidRDefault="0011449D" w:rsidP="00507C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449D" w:rsidRPr="00D753FE" w:rsidRDefault="0011449D" w:rsidP="00507C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449D" w:rsidRPr="00D753FE" w:rsidRDefault="0011449D" w:rsidP="00507C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449D" w:rsidRPr="00D753FE" w:rsidRDefault="0011449D" w:rsidP="00507C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449D" w:rsidRPr="00D753FE" w:rsidRDefault="0011449D" w:rsidP="00507C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449D" w:rsidRPr="00D753FE" w:rsidRDefault="0011449D" w:rsidP="00507C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449D" w:rsidRPr="00D753FE" w:rsidRDefault="0011449D" w:rsidP="00507C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449D" w:rsidRPr="00D753FE" w:rsidRDefault="0011449D" w:rsidP="00507C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449D" w:rsidRPr="00D753FE" w:rsidRDefault="0011449D" w:rsidP="00507C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449D" w:rsidRPr="00D753FE" w:rsidRDefault="0011449D" w:rsidP="00507C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449D" w:rsidRPr="00D753FE" w:rsidRDefault="0011449D" w:rsidP="00507C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449D" w:rsidRDefault="0011449D" w:rsidP="00507C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015C" w:rsidRDefault="00CE015C" w:rsidP="00507C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015C" w:rsidRDefault="00CE015C" w:rsidP="00507C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77A96" w:rsidRDefault="00B77A96" w:rsidP="00507C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77A96" w:rsidRDefault="00B77A96" w:rsidP="00507C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77A96" w:rsidRDefault="00B77A96" w:rsidP="00507C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449D" w:rsidRPr="00D753FE" w:rsidRDefault="0011449D" w:rsidP="00507C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01A07" w:rsidRPr="00DC381C" w:rsidRDefault="00101A07" w:rsidP="00507C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101A07" w:rsidRPr="00DC381C" w:rsidSect="0035101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B18F8"/>
    <w:rsid w:val="00004804"/>
    <w:rsid w:val="00026730"/>
    <w:rsid w:val="00037FF1"/>
    <w:rsid w:val="00053E57"/>
    <w:rsid w:val="000C6543"/>
    <w:rsid w:val="000E4D55"/>
    <w:rsid w:val="00101A07"/>
    <w:rsid w:val="00105A13"/>
    <w:rsid w:val="00112FD4"/>
    <w:rsid w:val="0011449D"/>
    <w:rsid w:val="001171B8"/>
    <w:rsid w:val="00125119"/>
    <w:rsid w:val="00130EF4"/>
    <w:rsid w:val="00131ECC"/>
    <w:rsid w:val="0014478A"/>
    <w:rsid w:val="00160F6C"/>
    <w:rsid w:val="00193757"/>
    <w:rsid w:val="001968F1"/>
    <w:rsid w:val="001A18CC"/>
    <w:rsid w:val="001A7FF8"/>
    <w:rsid w:val="001C2F5D"/>
    <w:rsid w:val="001C7996"/>
    <w:rsid w:val="001D0000"/>
    <w:rsid w:val="001F3026"/>
    <w:rsid w:val="00206055"/>
    <w:rsid w:val="00216F37"/>
    <w:rsid w:val="00242459"/>
    <w:rsid w:val="00250BA0"/>
    <w:rsid w:val="00267A6A"/>
    <w:rsid w:val="002E7C33"/>
    <w:rsid w:val="00312691"/>
    <w:rsid w:val="0033741F"/>
    <w:rsid w:val="00351011"/>
    <w:rsid w:val="003935A0"/>
    <w:rsid w:val="003A1247"/>
    <w:rsid w:val="003B263C"/>
    <w:rsid w:val="003C0F09"/>
    <w:rsid w:val="003C1CB0"/>
    <w:rsid w:val="003C7E84"/>
    <w:rsid w:val="003D27A3"/>
    <w:rsid w:val="003D419E"/>
    <w:rsid w:val="003D421A"/>
    <w:rsid w:val="003F0D8D"/>
    <w:rsid w:val="004139EB"/>
    <w:rsid w:val="00443F19"/>
    <w:rsid w:val="00447998"/>
    <w:rsid w:val="004516FD"/>
    <w:rsid w:val="00480779"/>
    <w:rsid w:val="004A5B08"/>
    <w:rsid w:val="004A7C1F"/>
    <w:rsid w:val="004B2F56"/>
    <w:rsid w:val="004F0DF3"/>
    <w:rsid w:val="004F7BC7"/>
    <w:rsid w:val="00506520"/>
    <w:rsid w:val="00507C86"/>
    <w:rsid w:val="00547185"/>
    <w:rsid w:val="005636D5"/>
    <w:rsid w:val="00576DE6"/>
    <w:rsid w:val="0058215E"/>
    <w:rsid w:val="005C5B60"/>
    <w:rsid w:val="006272A6"/>
    <w:rsid w:val="006336E4"/>
    <w:rsid w:val="00683119"/>
    <w:rsid w:val="00687CCB"/>
    <w:rsid w:val="00694CF1"/>
    <w:rsid w:val="006976CF"/>
    <w:rsid w:val="006B0D1D"/>
    <w:rsid w:val="006B5A78"/>
    <w:rsid w:val="006C4790"/>
    <w:rsid w:val="006D05DE"/>
    <w:rsid w:val="006D44A3"/>
    <w:rsid w:val="006E22C4"/>
    <w:rsid w:val="006E4B41"/>
    <w:rsid w:val="00710580"/>
    <w:rsid w:val="0071351C"/>
    <w:rsid w:val="007237D6"/>
    <w:rsid w:val="00723F8A"/>
    <w:rsid w:val="00736569"/>
    <w:rsid w:val="0074096E"/>
    <w:rsid w:val="00741D9C"/>
    <w:rsid w:val="00751DB3"/>
    <w:rsid w:val="00753DA9"/>
    <w:rsid w:val="00760BB6"/>
    <w:rsid w:val="00761A63"/>
    <w:rsid w:val="00782FF4"/>
    <w:rsid w:val="00792FB1"/>
    <w:rsid w:val="007967F5"/>
    <w:rsid w:val="00796E20"/>
    <w:rsid w:val="007A3904"/>
    <w:rsid w:val="007A4116"/>
    <w:rsid w:val="007C4809"/>
    <w:rsid w:val="007C59B7"/>
    <w:rsid w:val="00830FAD"/>
    <w:rsid w:val="00856E5D"/>
    <w:rsid w:val="008A3101"/>
    <w:rsid w:val="008A4C20"/>
    <w:rsid w:val="008A7B56"/>
    <w:rsid w:val="008C2C64"/>
    <w:rsid w:val="008C4BCB"/>
    <w:rsid w:val="008D4D1D"/>
    <w:rsid w:val="00910385"/>
    <w:rsid w:val="009134AC"/>
    <w:rsid w:val="00915E04"/>
    <w:rsid w:val="00935D6C"/>
    <w:rsid w:val="00941DCC"/>
    <w:rsid w:val="009461BC"/>
    <w:rsid w:val="0095245C"/>
    <w:rsid w:val="009826E4"/>
    <w:rsid w:val="009B46B2"/>
    <w:rsid w:val="009C32EC"/>
    <w:rsid w:val="009F23F3"/>
    <w:rsid w:val="009F520A"/>
    <w:rsid w:val="00A02510"/>
    <w:rsid w:val="00A0290E"/>
    <w:rsid w:val="00A10ADB"/>
    <w:rsid w:val="00A3121F"/>
    <w:rsid w:val="00A364B7"/>
    <w:rsid w:val="00A43B58"/>
    <w:rsid w:val="00A62985"/>
    <w:rsid w:val="00A7119C"/>
    <w:rsid w:val="00A77195"/>
    <w:rsid w:val="00AA4376"/>
    <w:rsid w:val="00AE656C"/>
    <w:rsid w:val="00AF0505"/>
    <w:rsid w:val="00B15536"/>
    <w:rsid w:val="00B36B97"/>
    <w:rsid w:val="00B4197F"/>
    <w:rsid w:val="00B4250E"/>
    <w:rsid w:val="00B42BB7"/>
    <w:rsid w:val="00B53478"/>
    <w:rsid w:val="00B66847"/>
    <w:rsid w:val="00B77A96"/>
    <w:rsid w:val="00B938DD"/>
    <w:rsid w:val="00B95B96"/>
    <w:rsid w:val="00BD48BB"/>
    <w:rsid w:val="00BF2877"/>
    <w:rsid w:val="00C05FF1"/>
    <w:rsid w:val="00C06DDE"/>
    <w:rsid w:val="00C250F0"/>
    <w:rsid w:val="00C3467F"/>
    <w:rsid w:val="00C41B7B"/>
    <w:rsid w:val="00C77784"/>
    <w:rsid w:val="00C96E00"/>
    <w:rsid w:val="00CA78C2"/>
    <w:rsid w:val="00CB00D6"/>
    <w:rsid w:val="00CB18F8"/>
    <w:rsid w:val="00CC3453"/>
    <w:rsid w:val="00CD43B1"/>
    <w:rsid w:val="00CE015C"/>
    <w:rsid w:val="00CE66E5"/>
    <w:rsid w:val="00CE7F50"/>
    <w:rsid w:val="00D2095E"/>
    <w:rsid w:val="00D5005F"/>
    <w:rsid w:val="00D6307D"/>
    <w:rsid w:val="00D645E6"/>
    <w:rsid w:val="00D753FE"/>
    <w:rsid w:val="00D757D5"/>
    <w:rsid w:val="00D84FB7"/>
    <w:rsid w:val="00DA3844"/>
    <w:rsid w:val="00DA46AC"/>
    <w:rsid w:val="00DB67C1"/>
    <w:rsid w:val="00DC381C"/>
    <w:rsid w:val="00DE2EE8"/>
    <w:rsid w:val="00DF16E2"/>
    <w:rsid w:val="00E44FA4"/>
    <w:rsid w:val="00E630A8"/>
    <w:rsid w:val="00E746E3"/>
    <w:rsid w:val="00E75AF2"/>
    <w:rsid w:val="00E9388E"/>
    <w:rsid w:val="00EA45BC"/>
    <w:rsid w:val="00EB09FB"/>
    <w:rsid w:val="00EC5540"/>
    <w:rsid w:val="00EC72C3"/>
    <w:rsid w:val="00EF0C5D"/>
    <w:rsid w:val="00F14940"/>
    <w:rsid w:val="00F31778"/>
    <w:rsid w:val="00FA7357"/>
    <w:rsid w:val="00FB0CD9"/>
    <w:rsid w:val="00FC6D81"/>
    <w:rsid w:val="00FE5957"/>
    <w:rsid w:val="00FF256F"/>
    <w:rsid w:val="00FF6EA9"/>
    <w:rsid w:val="00FF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E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E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CAE6E-0B6A-416C-A574-60D875121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Бережных О.И.</dc:creator>
  <cp:lastModifiedBy>Кульчановский</cp:lastModifiedBy>
  <cp:revision>3</cp:revision>
  <cp:lastPrinted>2019-10-01T02:16:00Z</cp:lastPrinted>
  <dcterms:created xsi:type="dcterms:W3CDTF">2019-11-07T03:23:00Z</dcterms:created>
  <dcterms:modified xsi:type="dcterms:W3CDTF">2019-11-07T03:23:00Z</dcterms:modified>
</cp:coreProperties>
</file>